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59F2" w:rsidRPr="00D459F2" w:rsidRDefault="004033B6" w:rsidP="00D459F2">
      <w:pPr>
        <w:rPr>
          <w:rFonts w:ascii="Tahoma" w:hAnsi="Tahoma" w:cs="Tahoma"/>
          <w:b/>
          <w:bCs/>
        </w:rPr>
      </w:pPr>
      <w:r w:rsidRPr="004033B6">
        <w:rPr>
          <w:rFonts w:ascii="Tahoma" w:hAnsi="Tahoma" w:cs="Tahoma"/>
          <w:b/>
          <w:bCs/>
        </w:rPr>
        <w:t>Dostawa różnych produktów leczniczych w tym produktów kosmetycznych oraz immunoglobuliny, produktów do żywienia pozajelitowego, produktu jednorazowego użytku oraz środka dezynfekcyjnego dla SPWSZ w Szczecinie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BD8" w:rsidRDefault="00F44BD8" w:rsidP="004624AA">
      <w:pPr>
        <w:spacing w:after="0" w:line="240" w:lineRule="auto"/>
      </w:pPr>
      <w:r>
        <w:separator/>
      </w:r>
    </w:p>
  </w:endnote>
  <w:endnote w:type="continuationSeparator" w:id="0">
    <w:p w:rsidR="00F44BD8" w:rsidRDefault="00F44BD8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4033B6">
      <w:rPr>
        <w:rFonts w:ascii="Tahoma" w:hAnsi="Tahoma" w:cs="Tahoma"/>
        <w:sz w:val="20"/>
        <w:szCs w:val="20"/>
      </w:rPr>
      <w:t>69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BD8" w:rsidRDefault="00F44BD8" w:rsidP="004624AA">
      <w:pPr>
        <w:spacing w:after="0" w:line="240" w:lineRule="auto"/>
      </w:pPr>
      <w:r>
        <w:separator/>
      </w:r>
    </w:p>
  </w:footnote>
  <w:footnote w:type="continuationSeparator" w:id="0">
    <w:p w:rsidR="00F44BD8" w:rsidRDefault="00F44BD8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A75FA"/>
    <w:rsid w:val="003F04BC"/>
    <w:rsid w:val="004033B6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44BD8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Aga</cp:lastModifiedBy>
  <cp:revision>19</cp:revision>
  <cp:lastPrinted>2015-01-16T12:50:00Z</cp:lastPrinted>
  <dcterms:created xsi:type="dcterms:W3CDTF">2014-01-21T09:21:00Z</dcterms:created>
  <dcterms:modified xsi:type="dcterms:W3CDTF">2015-07-19T15:56:00Z</dcterms:modified>
</cp:coreProperties>
</file>