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B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  <w:r w:rsidR="00355144">
        <w:rPr>
          <w:rFonts w:ascii="Tahoma" w:hAnsi="Tahoma" w:cs="Tahoma"/>
          <w:b/>
        </w:rPr>
        <w:t xml:space="preserve"> - poprawiony</w:t>
      </w:r>
    </w:p>
    <w:p w:rsidR="00957948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C40EA1" w:rsidRDefault="00C40EA1" w:rsidP="00C40EA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MYJNIA ENDOSKOPOWA</w:t>
      </w:r>
    </w:p>
    <w:p w:rsidR="00B010C6" w:rsidRDefault="00B010C6" w:rsidP="004A5C55">
      <w:pPr>
        <w:rPr>
          <w:rFonts w:ascii="Tahoma" w:eastAsia="Times New Roman" w:hAnsi="Tahoma" w:cs="Tahoma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C40EA1" w:rsidTr="00C40EA1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 xml:space="preserve">Specyfikacja techniczna - opis przedmiotu zamówienia </w:t>
            </w:r>
          </w:p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>(wymagane parametry)</w:t>
            </w:r>
          </w:p>
          <w:p w:rsidR="00C40EA1" w:rsidRDefault="00C40EA1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C40EA1" w:rsidRDefault="00C40EA1" w:rsidP="00C40EA1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2"/>
        <w:gridCol w:w="4251"/>
      </w:tblGrid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C40EA1" w:rsidTr="00C6526F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C40EA1" w:rsidTr="00C6526F">
        <w:trPr>
          <w:trHeight w:val="783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minimalnych wymagań  lub /Parametry oferowane (podać dokładne wartości) oraz nr strony z katalogu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 w:rsidP="00C40EA1">
            <w:pPr>
              <w:pStyle w:val="Bezodstpw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Urządzenie fabrycznie nowe ,rok produkcji </w:t>
            </w: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Mycie i dezynfekcja dwóch endoskopów jednocześnie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Możliwość mycia endoskopów posiadanych przez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zamawiającego,producent</w:t>
            </w:r>
            <w:proofErr w:type="spellEnd"/>
            <w:r w:rsidRPr="009D55B0">
              <w:rPr>
                <w:rFonts w:ascii="Tahoma" w:hAnsi="Tahoma" w:cs="Tahoma"/>
                <w:sz w:val="18"/>
                <w:szCs w:val="18"/>
              </w:rPr>
              <w:t xml:space="preserve"> Olympus EXERA II i EXERA III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 xml:space="preserve">Automatyczny w pełni powtarzalny proces mycia i dezynfekcji gastroskopów,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kolonoskopów</w:t>
            </w:r>
            <w:proofErr w:type="spellEnd"/>
            <w:r w:rsidRPr="009D55B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9D55B0">
              <w:rPr>
                <w:rFonts w:ascii="Tahoma" w:hAnsi="Tahoma" w:cs="Tahoma"/>
                <w:sz w:val="18"/>
                <w:szCs w:val="18"/>
              </w:rPr>
              <w:t>duodenoskopów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Myjnia-dezynfektor ładowana od frontu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Wyświetlacz z komunikatami w języku polskim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Umieszczenie endoskopów na dzielonych lub oddzielnych koszach wysuwanych z myjni, umożliwiających ułożenie sondy endoskopu w taki sposób, który uniemożliwiałby stykanie się lub krzyżowanie powierzchni sondy.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 przystosowana do pracy ze środkami opartymi na aldehydzie </w:t>
            </w:r>
            <w:proofErr w:type="spellStart"/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glutarowym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9D55B0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Dostawca przedstawi wykaz  środków myjących i dezynfekujących ,oraz minimum trzech dostawców w/w środków  których preparaty mogą być używane w zakupionej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System myjący kanały wewnętrzne endoskopów przy użyciu niezależnych dedykowanych konektorów. Powierzchnie zewnętrzne myte przy wykorzystaniu ramion natryskowych.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Jednorazowe użycie środków chemicznych dedykowanych do użycia w myjniach endoskopowych zgodnie z PN EN 15883-4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Suszenie endoskopu gorącym powietrzem filtrowanym przez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filtr.HEPA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Kondensacja oparów środków chemicznych wewnątrz myjni i szczelne odprowadzenie oparów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Uzdatnianie mikrobiologiczne wody poprzez wbudowaną lampę UV lub dezynfekcję termiczną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Automatyczna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samodezynfekcja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Zasilanie prądem trójfazowym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Zasilanie wodą  z instalacji szpitalnej – uzdatnioną, Zamawiający posiada </w:t>
            </w:r>
            <w:proofErr w:type="spellStart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uzdatniacz</w:t>
            </w:r>
            <w:proofErr w:type="spellEnd"/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wody  ECO WATER SYSTEM  typ ESM -11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Obudowa myjni i komora ze stali kwasoodpornej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Myjnia wyposażona w system raportowania procesów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Każdorazowy wydruk raportu z przeprowadzonego procesu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Skaner kodów kreskowych podłączony bezpośrednio do myjni, przeznaczony do: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identyfikacji personelu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- zawartości cyklu, 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endoskopu.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Wydruk zeskanowanej informacji o personelu, endoskopie na raporcie z wbudowanej drukarki.</w:t>
            </w:r>
          </w:p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Rejestracja parametrów procesu myjni oraz wsadu w posiadanym oprogramowaniu 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355144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Przeglądy techniczne raz na rok lub </w:t>
            </w:r>
            <w:r w:rsidR="00355144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zgodnie z zaleceniami</w:t>
            </w:r>
            <w:bookmarkStart w:id="0" w:name="_GoBack"/>
            <w:bookmarkEnd w:id="0"/>
            <w:r w:rsidR="00355144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 producenta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9D55B0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Konstrukcja i wykonanie urządzenia zgodne z normą  EN ISO 15883-1, EN ISO 15883-4 (załączyć deklarację zgodności producenta oraz certyfikat niezależnej jednostki certyfikującej w celu potwierdzenia spełnienia normy)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 w:rsidP="00C40EA1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0EA1" w:rsidRPr="00C40EA1" w:rsidRDefault="00C40EA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0EA1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>
            <w:pPr>
              <w:rPr>
                <w:rFonts w:ascii="Arial" w:hAnsi="Arial" w:cs="Arial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W przypadku zgłoszenia usterki urządzenia lub jego wyposażenia naprawa nastąpi w ciągu 5 dni roboczych od daty zgłoszenia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Bezpłatne szkolenie personelu medycznego w zakresie obsługi sprzętu przeprowadzone w siedzibie Zamawiającego w terminie uzgodnionym z Zamawiającym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Dostępność części zamiennych przez okres 10 lat od daty dostawy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Gwarancja min. 36 miesięcy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55B0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Pr="00C40EA1" w:rsidRDefault="009D55B0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5B0" w:rsidRPr="009D55B0" w:rsidRDefault="009D55B0" w:rsidP="009559B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9D55B0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B0" w:rsidRDefault="009D55B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EA1" w:rsidRPr="008E7860" w:rsidRDefault="00C40EA1" w:rsidP="00C40EA1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C40EA1" w:rsidRPr="008E7860" w:rsidRDefault="00C40EA1" w:rsidP="00C40EA1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C40EA1" w:rsidRPr="008E7860" w:rsidRDefault="00C40EA1" w:rsidP="00C40EA1">
      <w:pPr>
        <w:jc w:val="both"/>
        <w:rPr>
          <w:rFonts w:ascii="Tahoma" w:hAnsi="Tahoma" w:cs="Tahoma"/>
          <w:sz w:val="18"/>
          <w:szCs w:val="18"/>
        </w:rPr>
      </w:pPr>
    </w:p>
    <w:p w:rsidR="00EB57F8" w:rsidRDefault="00EB57F8" w:rsidP="00C40EA1">
      <w:pPr>
        <w:jc w:val="both"/>
        <w:rPr>
          <w:rFonts w:ascii="Tahoma" w:hAnsi="Tahoma" w:cs="Tahoma"/>
          <w:b/>
        </w:rPr>
      </w:pP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C40EA1" w:rsidRPr="003F7BE0" w:rsidRDefault="00C40EA1" w:rsidP="00C40EA1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C40EA1" w:rsidRDefault="00C40EA1" w:rsidP="00C40EA1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>występowania  w obrocie prawnym, reprezentowania Wykonawcy i składania oświadczeń woli w jego imieniu</w:t>
      </w: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C40EA1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1" w:rsidRDefault="00B16881">
      <w:r>
        <w:separator/>
      </w:r>
    </w:p>
  </w:endnote>
  <w:endnote w:type="continuationSeparator" w:id="0">
    <w:p w:rsidR="00B16881" w:rsidRDefault="00B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55" w:rsidRPr="004A5C55" w:rsidRDefault="004A5C55" w:rsidP="004A5C55">
    <w:pPr>
      <w:rPr>
        <w:rFonts w:ascii="Tahoma" w:eastAsia="Times New Roman" w:hAnsi="Tahoma" w:cs="Tahoma"/>
      </w:rPr>
    </w:pPr>
    <w:r>
      <w:rPr>
        <w:rFonts w:ascii="Tahoma" w:eastAsia="Times New Roman" w:hAnsi="Tahoma" w:cs="Tahoma"/>
      </w:rPr>
      <w:t>Znak sprawy: NZ/220/</w:t>
    </w:r>
    <w:r w:rsidR="00EB57F8">
      <w:rPr>
        <w:rFonts w:ascii="Tahoma" w:eastAsia="Times New Roman" w:hAnsi="Tahoma" w:cs="Tahoma"/>
      </w:rPr>
      <w:t>87</w:t>
    </w:r>
    <w:r>
      <w:rPr>
        <w:rFonts w:ascii="Tahoma" w:eastAsia="Times New Roman" w:hAnsi="Tahoma" w:cs="Tahoma"/>
      </w:rPr>
      <w:t xml:space="preserve">/2015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1" w:rsidRDefault="00B16881">
      <w:r>
        <w:separator/>
      </w:r>
    </w:p>
  </w:footnote>
  <w:footnote w:type="continuationSeparator" w:id="0">
    <w:p w:rsidR="00B16881" w:rsidRDefault="00B1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1" w:rsidRDefault="00B16881">
    <w:pPr>
      <w:pStyle w:val="Bezformatowani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16881" w:rsidRDefault="00B1688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55144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B16881" w:rsidRDefault="00B1688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55144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0C1A9A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749"/>
    <w:multiLevelType w:val="hybridMultilevel"/>
    <w:tmpl w:val="3C1212E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005526F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7A6E626A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9F53DD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10"/>
  </w:num>
  <w:num w:numId="8">
    <w:abstractNumId w:val="21"/>
  </w:num>
  <w:num w:numId="9">
    <w:abstractNumId w:val="23"/>
  </w:num>
  <w:num w:numId="10">
    <w:abstractNumId w:val="25"/>
  </w:num>
  <w:num w:numId="11">
    <w:abstractNumId w:val="28"/>
  </w:num>
  <w:num w:numId="12">
    <w:abstractNumId w:val="13"/>
  </w:num>
  <w:num w:numId="13">
    <w:abstractNumId w:val="3"/>
  </w:num>
  <w:num w:numId="14">
    <w:abstractNumId w:val="40"/>
  </w:num>
  <w:num w:numId="15">
    <w:abstractNumId w:val="8"/>
  </w:num>
  <w:num w:numId="16">
    <w:abstractNumId w:val="29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4"/>
  </w:num>
  <w:num w:numId="22">
    <w:abstractNumId w:val="39"/>
  </w:num>
  <w:num w:numId="23">
    <w:abstractNumId w:val="14"/>
  </w:num>
  <w:num w:numId="24">
    <w:abstractNumId w:val="4"/>
  </w:num>
  <w:num w:numId="25">
    <w:abstractNumId w:val="20"/>
  </w:num>
  <w:num w:numId="26">
    <w:abstractNumId w:val="7"/>
  </w:num>
  <w:num w:numId="27">
    <w:abstractNumId w:val="18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9"/>
  </w:num>
  <w:num w:numId="33">
    <w:abstractNumId w:val="1"/>
  </w:num>
  <w:num w:numId="34">
    <w:abstractNumId w:val="16"/>
  </w:num>
  <w:num w:numId="35">
    <w:abstractNumId w:val="17"/>
  </w:num>
  <w:num w:numId="36">
    <w:abstractNumId w:val="26"/>
  </w:num>
  <w:num w:numId="37">
    <w:abstractNumId w:val="27"/>
  </w:num>
  <w:num w:numId="38">
    <w:abstractNumId w:val="6"/>
  </w:num>
  <w:num w:numId="39">
    <w:abstractNumId w:val="24"/>
  </w:num>
  <w:num w:numId="40">
    <w:abstractNumId w:val="15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45915"/>
    <w:rsid w:val="000D4CEA"/>
    <w:rsid w:val="00111DEA"/>
    <w:rsid w:val="001269B5"/>
    <w:rsid w:val="00132831"/>
    <w:rsid w:val="0014291A"/>
    <w:rsid w:val="00163495"/>
    <w:rsid w:val="00176B7A"/>
    <w:rsid w:val="001A1DF4"/>
    <w:rsid w:val="001B5F79"/>
    <w:rsid w:val="001E404C"/>
    <w:rsid w:val="001F3FF5"/>
    <w:rsid w:val="0020642D"/>
    <w:rsid w:val="002265DA"/>
    <w:rsid w:val="00263503"/>
    <w:rsid w:val="0028005D"/>
    <w:rsid w:val="002944B3"/>
    <w:rsid w:val="002A4ADC"/>
    <w:rsid w:val="002B1008"/>
    <w:rsid w:val="002C55C4"/>
    <w:rsid w:val="002D6A58"/>
    <w:rsid w:val="003427A8"/>
    <w:rsid w:val="00355144"/>
    <w:rsid w:val="00387E29"/>
    <w:rsid w:val="003D4720"/>
    <w:rsid w:val="004006E2"/>
    <w:rsid w:val="0040164E"/>
    <w:rsid w:val="00401AE6"/>
    <w:rsid w:val="004948AB"/>
    <w:rsid w:val="004A5C55"/>
    <w:rsid w:val="004B5261"/>
    <w:rsid w:val="004C2D63"/>
    <w:rsid w:val="004E7A2D"/>
    <w:rsid w:val="00532C56"/>
    <w:rsid w:val="00533176"/>
    <w:rsid w:val="00586FEC"/>
    <w:rsid w:val="006572B5"/>
    <w:rsid w:val="006703A1"/>
    <w:rsid w:val="006A3AD9"/>
    <w:rsid w:val="006F41EF"/>
    <w:rsid w:val="006F422D"/>
    <w:rsid w:val="0072053A"/>
    <w:rsid w:val="0072072C"/>
    <w:rsid w:val="00731D13"/>
    <w:rsid w:val="007629A5"/>
    <w:rsid w:val="00767C79"/>
    <w:rsid w:val="007C2056"/>
    <w:rsid w:val="007E2F5E"/>
    <w:rsid w:val="00816AB5"/>
    <w:rsid w:val="00914A21"/>
    <w:rsid w:val="00957948"/>
    <w:rsid w:val="009D55B0"/>
    <w:rsid w:val="00A70AE9"/>
    <w:rsid w:val="00A84D3D"/>
    <w:rsid w:val="00B010C6"/>
    <w:rsid w:val="00B16881"/>
    <w:rsid w:val="00B76F21"/>
    <w:rsid w:val="00BA2AF8"/>
    <w:rsid w:val="00BB1378"/>
    <w:rsid w:val="00C22797"/>
    <w:rsid w:val="00C40EA1"/>
    <w:rsid w:val="00C6526F"/>
    <w:rsid w:val="00C90CB4"/>
    <w:rsid w:val="00C9195B"/>
    <w:rsid w:val="00C93979"/>
    <w:rsid w:val="00CC06F8"/>
    <w:rsid w:val="00D07539"/>
    <w:rsid w:val="00D37ABD"/>
    <w:rsid w:val="00D52C2B"/>
    <w:rsid w:val="00D7407D"/>
    <w:rsid w:val="00DC7B8D"/>
    <w:rsid w:val="00E2507B"/>
    <w:rsid w:val="00E8798E"/>
    <w:rsid w:val="00EB57F8"/>
    <w:rsid w:val="00F5331C"/>
    <w:rsid w:val="00F57CBF"/>
    <w:rsid w:val="00FA0EF5"/>
    <w:rsid w:val="00FB4575"/>
    <w:rsid w:val="00FB7551"/>
    <w:rsid w:val="00FB7DF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D3E8-1C84-49F9-BB90-1897524A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Marta Potiechin-Nowak</cp:lastModifiedBy>
  <cp:revision>3</cp:revision>
  <cp:lastPrinted>2015-07-21T07:47:00Z</cp:lastPrinted>
  <dcterms:created xsi:type="dcterms:W3CDTF">2015-10-08T10:39:00Z</dcterms:created>
  <dcterms:modified xsi:type="dcterms:W3CDTF">2015-10-08T10:41:00Z</dcterms:modified>
</cp:coreProperties>
</file>