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62" w:rsidRDefault="00786C2E" w:rsidP="0029504B">
      <w:pPr>
        <w:jc w:val="right"/>
        <w:rPr>
          <w:rFonts w:ascii="Tahoma" w:hAnsi="Tahoma" w:cs="Tahoma"/>
          <w:b/>
          <w:highlight w:val="lightGray"/>
        </w:rPr>
      </w:pPr>
      <w:r>
        <w:rPr>
          <w:rFonts w:ascii="Tahoma" w:hAnsi="Tahoma" w:cs="Tahoma"/>
          <w:b/>
          <w:highlight w:val="lightGray"/>
        </w:rPr>
        <w:t xml:space="preserve">Poprawiony </w:t>
      </w:r>
      <w:r w:rsidR="0029504B">
        <w:rPr>
          <w:rFonts w:ascii="Tahoma" w:hAnsi="Tahoma" w:cs="Tahoma"/>
          <w:b/>
          <w:highlight w:val="lightGray"/>
        </w:rPr>
        <w:t>Załącznik nr 4 do SIWZ – projekt umowy</w:t>
      </w:r>
    </w:p>
    <w:p w:rsidR="00D71768" w:rsidRDefault="00D71768" w:rsidP="00D831F4">
      <w:pPr>
        <w:spacing w:line="360" w:lineRule="auto"/>
        <w:jc w:val="center"/>
        <w:rPr>
          <w:rFonts w:ascii="Tahoma" w:hAnsi="Tahoma" w:cs="Tahoma"/>
          <w:b/>
        </w:rPr>
      </w:pPr>
    </w:p>
    <w:p w:rsidR="00F12B01" w:rsidRPr="00AD727B" w:rsidRDefault="00F12B01" w:rsidP="00D831F4">
      <w:pPr>
        <w:spacing w:line="360" w:lineRule="auto"/>
        <w:jc w:val="center"/>
        <w:rPr>
          <w:rFonts w:ascii="Tahoma" w:hAnsi="Tahoma" w:cs="Tahoma"/>
        </w:rPr>
      </w:pPr>
      <w:r w:rsidRPr="00AD727B">
        <w:rPr>
          <w:rFonts w:ascii="Tahoma" w:hAnsi="Tahoma" w:cs="Tahoma"/>
          <w:b/>
        </w:rPr>
        <w:t xml:space="preserve">UMOWA NR </w:t>
      </w:r>
      <w:r w:rsidR="0029504B">
        <w:rPr>
          <w:rFonts w:ascii="Tahoma" w:hAnsi="Tahoma" w:cs="Tahoma"/>
          <w:b/>
        </w:rPr>
        <w:t>…………………</w:t>
      </w:r>
    </w:p>
    <w:p w:rsidR="00682BB0" w:rsidRPr="00682BB0" w:rsidRDefault="00F12B01" w:rsidP="0029504B">
      <w:pPr>
        <w:spacing w:line="276" w:lineRule="auto"/>
        <w:jc w:val="center"/>
        <w:rPr>
          <w:rFonts w:ascii="Tahoma" w:hAnsi="Tahoma" w:cs="Tahoma"/>
          <w:b/>
          <w:bCs/>
        </w:rPr>
      </w:pPr>
      <w:r w:rsidRPr="00AD727B">
        <w:rPr>
          <w:rFonts w:ascii="Tahoma" w:hAnsi="Tahoma" w:cs="Tahoma"/>
          <w:b/>
        </w:rPr>
        <w:t xml:space="preserve">na </w:t>
      </w:r>
      <w:r w:rsidR="0029504B" w:rsidRPr="002E4685">
        <w:rPr>
          <w:rFonts w:ascii="Tahoma" w:hAnsi="Tahoma" w:cs="Tahoma"/>
        </w:rPr>
        <w:t>z</w:t>
      </w:r>
      <w:r w:rsidR="0029504B" w:rsidRPr="002E4685">
        <w:rPr>
          <w:rFonts w:ascii="Tahoma" w:hAnsi="Tahoma" w:cs="Tahoma"/>
          <w:b/>
        </w:rPr>
        <w:t>akup urządzeń typu przełącznik sieciowy oraz dwóch licencji na oprogramowanie do obsługi baz danych wraz z licencjami na potrzeby wyposażenia serwerowni SPWSZ</w:t>
      </w:r>
    </w:p>
    <w:p w:rsidR="00F12B01" w:rsidRPr="00D71768" w:rsidRDefault="00F12B01" w:rsidP="00D71768">
      <w:pPr>
        <w:spacing w:line="360" w:lineRule="auto"/>
        <w:jc w:val="center"/>
        <w:rPr>
          <w:rFonts w:ascii="Tahoma" w:hAnsi="Tahoma" w:cs="Tahoma"/>
          <w:b/>
        </w:rPr>
      </w:pPr>
      <w:r w:rsidRPr="00AD727B">
        <w:rPr>
          <w:rFonts w:ascii="Tahoma" w:hAnsi="Tahoma" w:cs="Tahoma"/>
          <w:b/>
        </w:rPr>
        <w:t xml:space="preserve">do przetargu nieograniczonego znak: </w:t>
      </w:r>
      <w:r w:rsidR="0029504B">
        <w:rPr>
          <w:rFonts w:ascii="Tahoma" w:hAnsi="Tahoma" w:cs="Tahoma"/>
          <w:b/>
        </w:rPr>
        <w:t>EZP</w:t>
      </w:r>
      <w:r w:rsidR="00682BB0">
        <w:rPr>
          <w:rFonts w:ascii="Tahoma" w:hAnsi="Tahoma" w:cs="Tahoma"/>
          <w:b/>
        </w:rPr>
        <w:t>/220/</w:t>
      </w:r>
      <w:r w:rsidR="0029504B">
        <w:rPr>
          <w:rFonts w:ascii="Tahoma" w:hAnsi="Tahoma" w:cs="Tahoma"/>
          <w:b/>
        </w:rPr>
        <w:t>8</w:t>
      </w:r>
      <w:r w:rsidR="00237956">
        <w:rPr>
          <w:rFonts w:ascii="Tahoma" w:hAnsi="Tahoma" w:cs="Tahoma"/>
          <w:b/>
        </w:rPr>
        <w:t>0</w:t>
      </w:r>
      <w:r w:rsidR="00682BB0">
        <w:rPr>
          <w:rFonts w:ascii="Tahoma" w:hAnsi="Tahoma" w:cs="Tahoma"/>
          <w:b/>
        </w:rPr>
        <w:t>/201</w:t>
      </w:r>
      <w:r w:rsidR="0029504B">
        <w:rPr>
          <w:rFonts w:ascii="Tahoma" w:hAnsi="Tahoma" w:cs="Tahoma"/>
          <w:b/>
        </w:rPr>
        <w:t>6</w:t>
      </w:r>
    </w:p>
    <w:p w:rsidR="00810DC9" w:rsidRDefault="00E72E6D" w:rsidP="00E72E6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(dla zadania nr ….)</w:t>
      </w:r>
    </w:p>
    <w:p w:rsidR="00F84F56" w:rsidRPr="00A75C3E" w:rsidRDefault="00F84F56" w:rsidP="00F84F56">
      <w:pPr>
        <w:spacing w:line="360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zawarta w </w:t>
      </w:r>
      <w:r w:rsidR="009C3E8E">
        <w:rPr>
          <w:rFonts w:ascii="Tahoma" w:hAnsi="Tahoma" w:cs="Tahoma"/>
        </w:rPr>
        <w:t xml:space="preserve">dniu </w:t>
      </w:r>
      <w:r w:rsidR="0029504B">
        <w:rPr>
          <w:rFonts w:ascii="Tahoma" w:hAnsi="Tahoma" w:cs="Tahoma"/>
        </w:rPr>
        <w:t>……………….</w:t>
      </w:r>
      <w:r w:rsidR="009C3E8E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>roku w Szczecinie pomiędzy:</w:t>
      </w:r>
    </w:p>
    <w:p w:rsidR="00F84F56" w:rsidRPr="00A75C3E" w:rsidRDefault="00F84F56" w:rsidP="00F84F56">
      <w:p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Samodzielnym Publicznym Wojewódzkim Szpitalem Zespolonym</w:t>
      </w:r>
    </w:p>
    <w:p w:rsidR="00F84F56" w:rsidRPr="00A75C3E" w:rsidRDefault="00F84F56" w:rsidP="00F84F56">
      <w:p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F84F56" w:rsidRPr="00A75C3E" w:rsidRDefault="00F84F56" w:rsidP="00F84F56">
      <w:pPr>
        <w:spacing w:line="360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zwanym dalej w treści niniejszej umowy „Zamawiającym”, którego reprezentuje:</w:t>
      </w:r>
    </w:p>
    <w:p w:rsidR="00F84F56" w:rsidRPr="00A75C3E" w:rsidRDefault="00F84F56" w:rsidP="00F84F56">
      <w:pPr>
        <w:tabs>
          <w:tab w:val="left" w:pos="567"/>
        </w:tabs>
        <w:spacing w:line="360" w:lineRule="auto"/>
        <w:jc w:val="both"/>
        <w:rPr>
          <w:rFonts w:ascii="Tahoma" w:eastAsia="Tahoma Negreta" w:hAnsi="Tahoma" w:cs="Tahoma"/>
          <w:b/>
        </w:rPr>
      </w:pPr>
      <w:r w:rsidRPr="00A75C3E">
        <w:rPr>
          <w:rFonts w:ascii="Tahoma" w:hAnsi="Tahoma" w:cs="Tahoma"/>
          <w:b/>
        </w:rPr>
        <w:t>Dyrektor</w:t>
      </w:r>
      <w:r w:rsidRPr="00A75C3E">
        <w:rPr>
          <w:rFonts w:ascii="Tahoma" w:hAnsi="Tahoma" w:cs="Tahoma"/>
          <w:b/>
        </w:rPr>
        <w:tab/>
        <w:t>-</w:t>
      </w:r>
      <w:r w:rsidRPr="00A75C3E">
        <w:rPr>
          <w:rFonts w:ascii="Tahoma" w:hAnsi="Tahoma" w:cs="Tahoma"/>
          <w:b/>
        </w:rPr>
        <w:tab/>
      </w:r>
      <w:r w:rsidR="0029504B">
        <w:rPr>
          <w:rFonts w:ascii="Tahoma" w:hAnsi="Tahoma" w:cs="Tahoma"/>
          <w:b/>
        </w:rPr>
        <w:t xml:space="preserve">Małgorzata </w:t>
      </w:r>
      <w:proofErr w:type="spellStart"/>
      <w:r w:rsidR="0029504B">
        <w:rPr>
          <w:rFonts w:ascii="Tahoma" w:hAnsi="Tahoma" w:cs="Tahoma"/>
          <w:b/>
        </w:rPr>
        <w:t>Usielska</w:t>
      </w:r>
      <w:proofErr w:type="spellEnd"/>
      <w:r w:rsidRPr="00A75C3E">
        <w:rPr>
          <w:rFonts w:ascii="Tahoma" w:hAnsi="Tahoma" w:cs="Tahoma"/>
          <w:b/>
        </w:rPr>
        <w:t xml:space="preserve"> </w:t>
      </w:r>
    </w:p>
    <w:p w:rsidR="00F84F56" w:rsidRPr="00A75C3E" w:rsidRDefault="00F84F56" w:rsidP="00F84F56">
      <w:pPr>
        <w:tabs>
          <w:tab w:val="left" w:pos="567"/>
        </w:tabs>
        <w:spacing w:line="276" w:lineRule="auto"/>
        <w:jc w:val="both"/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>a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..........................................................................................................................................................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 xml:space="preserve">z siedzibą 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NIP .................................., REGON ……………………….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zwaną „Wykonawcą”, którą reprezentuje: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…………………...</w:t>
      </w:r>
      <w:r w:rsidRPr="00B2622E">
        <w:rPr>
          <w:rFonts w:ascii="Tahoma" w:eastAsia="Calibri" w:hAnsi="Tahoma" w:cs="Tahoma"/>
          <w:bCs/>
        </w:rPr>
        <w:tab/>
        <w:t>-</w:t>
      </w:r>
      <w:r w:rsidRPr="00B2622E">
        <w:rPr>
          <w:rFonts w:ascii="Tahoma" w:eastAsia="Calibri" w:hAnsi="Tahoma" w:cs="Tahoma"/>
          <w:bCs/>
        </w:rPr>
        <w:tab/>
        <w:t>....................................</w:t>
      </w:r>
    </w:p>
    <w:p w:rsidR="00E72E6D" w:rsidRPr="00B2622E" w:rsidRDefault="00E72E6D" w:rsidP="00E72E6D">
      <w:pPr>
        <w:pStyle w:val="Stopka"/>
        <w:tabs>
          <w:tab w:val="left" w:pos="708"/>
        </w:tabs>
        <w:rPr>
          <w:rFonts w:ascii="Tahoma" w:hAnsi="Tahoma" w:cs="Tahoma"/>
        </w:rPr>
      </w:pPr>
    </w:p>
    <w:p w:rsidR="00E72E6D" w:rsidRPr="00B2622E" w:rsidRDefault="00E72E6D" w:rsidP="00E72E6D">
      <w:pPr>
        <w:pStyle w:val="Stopka"/>
        <w:tabs>
          <w:tab w:val="left" w:pos="708"/>
        </w:tabs>
        <w:rPr>
          <w:rFonts w:ascii="Tahoma" w:hAnsi="Tahoma" w:cs="Tahoma"/>
        </w:rPr>
      </w:pPr>
    </w:p>
    <w:p w:rsidR="00E72E6D" w:rsidRPr="00B2622E" w:rsidRDefault="00E72E6D" w:rsidP="00E72E6D">
      <w:pPr>
        <w:jc w:val="both"/>
        <w:rPr>
          <w:rFonts w:ascii="Tahoma" w:hAnsi="Tahoma" w:cs="Tahoma"/>
        </w:rPr>
      </w:pPr>
      <w:r w:rsidRPr="00B2622E">
        <w:rPr>
          <w:rFonts w:ascii="Tahoma" w:hAnsi="Tahoma" w:cs="Tahoma"/>
        </w:rPr>
        <w:t xml:space="preserve">Niniejsza umowa zostaje zawarta w rezultacie dokonania przez Zamawiającego wyboru oferty Wykonawcy </w:t>
      </w:r>
      <w:r>
        <w:rPr>
          <w:rFonts w:ascii="Tahoma" w:hAnsi="Tahoma" w:cs="Tahoma"/>
        </w:rPr>
        <w:br/>
      </w:r>
      <w:r w:rsidRPr="00B2622E">
        <w:rPr>
          <w:rFonts w:ascii="Tahoma" w:hAnsi="Tahoma" w:cs="Tahoma"/>
        </w:rPr>
        <w:t xml:space="preserve">w postępowaniu o udzielenie zamówienia publicznego, w trybie przetargu nieograniczonego, na podstawie ustawy z dnia 29 stycznia 2004 roku Prawo </w:t>
      </w:r>
      <w:r>
        <w:rPr>
          <w:rFonts w:ascii="Tahoma" w:hAnsi="Tahoma" w:cs="Tahoma"/>
        </w:rPr>
        <w:t>zamówień publicznych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2015</w:t>
      </w:r>
      <w:r w:rsidRPr="00B2622E">
        <w:rPr>
          <w:rFonts w:ascii="Tahoma" w:hAnsi="Tahoma" w:cs="Tahoma"/>
        </w:rPr>
        <w:t xml:space="preserve"> r., poz. </w:t>
      </w:r>
      <w:r>
        <w:rPr>
          <w:rFonts w:ascii="Tahoma" w:hAnsi="Tahoma" w:cs="Tahoma"/>
        </w:rPr>
        <w:t xml:space="preserve">2164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</w:t>
      </w:r>
      <w:r w:rsidRPr="00B2622E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br/>
      </w:r>
      <w:r w:rsidRPr="00B2622E">
        <w:rPr>
          <w:rFonts w:ascii="Tahoma" w:hAnsi="Tahoma" w:cs="Tahoma"/>
        </w:rPr>
        <w:t>o następującej treści:</w:t>
      </w:r>
    </w:p>
    <w:p w:rsidR="00F84F56" w:rsidRPr="00A75C3E" w:rsidRDefault="00F84F56" w:rsidP="00F84F56">
      <w:pPr>
        <w:tabs>
          <w:tab w:val="left" w:pos="5245"/>
        </w:tabs>
        <w:rPr>
          <w:rFonts w:ascii="Tahoma" w:eastAsia="Tahoma" w:hAnsi="Tahoma" w:cs="Tahoma"/>
        </w:rPr>
      </w:pPr>
    </w:p>
    <w:p w:rsidR="00F84F56" w:rsidRPr="00FF20CE" w:rsidRDefault="00F84F56" w:rsidP="00F84F56">
      <w:pPr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1</w:t>
      </w:r>
    </w:p>
    <w:p w:rsidR="00F84F56" w:rsidRPr="00FF20CE" w:rsidRDefault="00F84F56" w:rsidP="00F84F56">
      <w:pPr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DEFINICJE</w:t>
      </w:r>
    </w:p>
    <w:p w:rsidR="00F84F56" w:rsidRPr="00FF20CE" w:rsidRDefault="00F84F56" w:rsidP="00F84F56">
      <w:pPr>
        <w:jc w:val="both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niniejszej umowie następujące wyrażenia i określenia będą miały znaczenie zgodnie z podanymi poniżej definicjami, zapisanymi dużą literą w celu podkreślenia, że są to pojęcia zdefiniowane: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Strony – Zamawiający i Wykonawca, wymienieni w komparycji niniejszej umowy;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Umowa – niniejsza umowa wraz z załącznikami regulująca prawa i obowiązki Stron wynikające z niej i związane z jej wykonaniem;</w:t>
      </w:r>
    </w:p>
    <w:p w:rsidR="00F84F56" w:rsidRPr="00161C38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Sprzęt – sprzęt informatyczny, o parametrach określonych w „Specyfikacji Technicznej Sprzętu” stanowiącej Załącznik nr 1</w:t>
      </w:r>
      <w:r w:rsidR="00161C38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>do niniejszej umowy;</w:t>
      </w:r>
    </w:p>
    <w:p w:rsidR="00161C38" w:rsidRPr="00161C38" w:rsidRDefault="00161C38" w:rsidP="00161C38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Licencje oprogramowania baz danych - </w:t>
      </w:r>
      <w:r w:rsidRPr="00A75C3E">
        <w:rPr>
          <w:rFonts w:ascii="Tahoma" w:hAnsi="Tahoma" w:cs="Tahoma"/>
        </w:rPr>
        <w:t>o parametrach określonych w „Specyfikacji Technicznej Sprzętu” stanowiącej Załącznik nr 1</w:t>
      </w:r>
      <w:r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>do niniejszej umowy;</w:t>
      </w:r>
    </w:p>
    <w:p w:rsidR="00F84F56" w:rsidRPr="00FF20C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Miejsce Lokalizacji – miejsce dostawy Sprzętu, do którego Wykonawca obowiązany jest go dostarczyć zgodnie z niniejszą umową, tj. siedziba Zamawiającego przy ul. </w:t>
      </w:r>
      <w:r w:rsidRPr="00FF20CE">
        <w:rPr>
          <w:rFonts w:ascii="Tahoma" w:hAnsi="Tahoma" w:cs="Tahoma"/>
        </w:rPr>
        <w:t>Arkońskiej 4 w Szczecinie;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Miejsce Użytkowania – miejsce, w którym Sprzęt został zainstalowany przez Zamawiającego;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Kodeks cywilny - ustawa z dnia 23 kwietnia 1964 r. Kodeks cywi</w:t>
      </w:r>
      <w:r w:rsidR="004C4536">
        <w:rPr>
          <w:rFonts w:ascii="Tahoma" w:hAnsi="Tahoma" w:cs="Tahoma"/>
        </w:rPr>
        <w:t>lny (Dz. U. z 2014</w:t>
      </w:r>
      <w:r w:rsidRPr="00A75C3E">
        <w:rPr>
          <w:rFonts w:ascii="Tahoma" w:hAnsi="Tahoma" w:cs="Tahoma"/>
        </w:rPr>
        <w:t>r. poz. 121).</w:t>
      </w:r>
    </w:p>
    <w:p w:rsidR="00F84F56" w:rsidRPr="00A75C3E" w:rsidRDefault="00F84F56" w:rsidP="00F84F56">
      <w:pPr>
        <w:widowControl w:val="0"/>
        <w:tabs>
          <w:tab w:val="left" w:pos="364"/>
        </w:tabs>
        <w:spacing w:line="276" w:lineRule="auto"/>
        <w:ind w:left="364" w:hanging="364"/>
        <w:rPr>
          <w:rFonts w:ascii="Tahoma" w:eastAsia="Tahoma Negreta" w:hAnsi="Tahoma" w:cs="Tahoma"/>
        </w:rPr>
      </w:pPr>
      <w:r w:rsidRPr="00FF20CE">
        <w:rPr>
          <w:rFonts w:ascii="Tahoma" w:hAnsi="Tahoma" w:cs="Tahoma"/>
          <w:lang w:val="fr-FR"/>
        </w:rPr>
        <w:t xml:space="preserve">2. </w:t>
      </w:r>
      <w:r w:rsidRPr="00FF20CE">
        <w:rPr>
          <w:rFonts w:ascii="Tahoma" w:hAnsi="Tahoma" w:cs="Tahoma"/>
          <w:lang w:val="fr-FR"/>
        </w:rPr>
        <w:tab/>
        <w:t>Ilekro</w:t>
      </w:r>
      <w:r w:rsidRPr="00A75C3E">
        <w:rPr>
          <w:rFonts w:ascii="Tahoma" w:hAnsi="Tahoma" w:cs="Tahoma"/>
        </w:rPr>
        <w:t xml:space="preserve">ć w niniejszej umowie termin podawany jest w dniach, Strony rozumieją przez to </w:t>
      </w:r>
      <w:r w:rsidRPr="001E02AE">
        <w:rPr>
          <w:rFonts w:ascii="Tahoma" w:hAnsi="Tahoma" w:cs="Tahoma"/>
        </w:rPr>
        <w:t>dni kalendarzowe.</w:t>
      </w:r>
    </w:p>
    <w:p w:rsidR="00F84F56" w:rsidRPr="00A75C3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2</w:t>
      </w:r>
    </w:p>
    <w:p w:rsidR="00F84F56" w:rsidRPr="00FF20C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PRZEDMIOT UMOWY</w:t>
      </w:r>
    </w:p>
    <w:p w:rsidR="00F84F56" w:rsidRPr="00FF20CE" w:rsidRDefault="00F84F56" w:rsidP="00F84F56">
      <w:pPr>
        <w:keepNext/>
        <w:tabs>
          <w:tab w:val="left" w:pos="900"/>
        </w:tabs>
        <w:rPr>
          <w:rFonts w:ascii="Tahoma" w:eastAsia="Tahoma Negreta" w:hAnsi="Tahoma" w:cs="Tahoma"/>
        </w:rPr>
      </w:pP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Na podstawie niniejszej umowy Wykonawca zobowiązuje </w:t>
      </w:r>
      <w:r w:rsidR="00E72E6D">
        <w:rPr>
          <w:rFonts w:ascii="Tahoma" w:hAnsi="Tahoma" w:cs="Tahoma"/>
        </w:rPr>
        <w:t>dla zadania nr …….</w:t>
      </w:r>
      <w:r w:rsidRPr="00A75C3E">
        <w:rPr>
          <w:rFonts w:ascii="Tahoma" w:hAnsi="Tahoma" w:cs="Tahoma"/>
        </w:rPr>
        <w:t>się dostarczyć i następnie wydać oraz przenieść na rzecz Zamawiającego własność fabrycznie nowego Sprzętu</w:t>
      </w:r>
      <w:r w:rsidR="00E72E6D">
        <w:rPr>
          <w:rFonts w:ascii="Tahoma" w:hAnsi="Tahoma" w:cs="Tahoma"/>
        </w:rPr>
        <w:t xml:space="preserve"> i/lub</w:t>
      </w:r>
      <w:r w:rsidR="00161C38">
        <w:rPr>
          <w:rFonts w:ascii="Tahoma" w:hAnsi="Tahoma" w:cs="Tahoma"/>
        </w:rPr>
        <w:t xml:space="preserve"> Licencji oprogramowania baz danych</w:t>
      </w:r>
      <w:r w:rsidRPr="00A75C3E">
        <w:rPr>
          <w:rFonts w:ascii="Tahoma" w:hAnsi="Tahoma" w:cs="Tahoma"/>
        </w:rPr>
        <w:t xml:space="preserve">, a Zamawiający odebrać i </w:t>
      </w:r>
      <w:proofErr w:type="spellStart"/>
      <w:r w:rsidRPr="00A75C3E">
        <w:rPr>
          <w:rFonts w:ascii="Tahoma" w:hAnsi="Tahoma" w:cs="Tahoma"/>
        </w:rPr>
        <w:t>zapł</w:t>
      </w:r>
      <w:proofErr w:type="spellEnd"/>
      <w:r w:rsidRPr="00FF20CE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Wykonawcy należną cenę za wykonanie przedmiotu niniejszej umowy.</w:t>
      </w:r>
    </w:p>
    <w:p w:rsidR="00F84F56" w:rsidRPr="00A75C3E" w:rsidRDefault="00E72E6D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lastRenderedPageBreak/>
        <w:t xml:space="preserve">(dotyczy zadania nr 1) </w:t>
      </w:r>
      <w:r w:rsidR="00F84F56" w:rsidRPr="00A75C3E">
        <w:rPr>
          <w:rFonts w:ascii="Tahoma" w:hAnsi="Tahoma" w:cs="Tahoma"/>
        </w:rPr>
        <w:t xml:space="preserve">Sprzęt, o którym mowa w ust. 1 powyżej, zostanie dostarczony na koszt i ryzyko Wykonawcy do Miejsca Lokalizacji wskazanego przez Zamawiającego.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oświadcza, że jakość </w:t>
      </w:r>
      <w:r w:rsidR="00E72E6D">
        <w:rPr>
          <w:rFonts w:ascii="Tahoma" w:hAnsi="Tahoma" w:cs="Tahoma"/>
        </w:rPr>
        <w:t>przedmiotu zamówienia</w:t>
      </w:r>
      <w:r w:rsidRPr="00A75C3E">
        <w:rPr>
          <w:rFonts w:ascii="Tahoma" w:hAnsi="Tahoma" w:cs="Tahoma"/>
        </w:rPr>
        <w:t xml:space="preserve"> odpowiada powszechnie obowiązującym standardom i normom przyjętym dla sprzętu tego rodzaju, w szczególności Sprzęt będzie spełniał wymagania zasadnicze dotyczące bezpieczeństwa i kompatybilności elektromagnetycznej obowiązujące w dniu jego wydania</w:t>
      </w:r>
      <w:r w:rsidR="00E72E6D">
        <w:rPr>
          <w:rFonts w:ascii="Tahoma" w:hAnsi="Tahoma" w:cs="Tahoma"/>
        </w:rPr>
        <w:t xml:space="preserve"> (dotyczy zadania nr 1)</w:t>
      </w:r>
      <w:r w:rsidRPr="00A75C3E">
        <w:rPr>
          <w:rFonts w:ascii="Tahoma" w:hAnsi="Tahoma" w:cs="Tahoma"/>
        </w:rPr>
        <w:t xml:space="preserve">.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zobowiązuje się zrealizować przedmiot niniejszej umowy zgodnie z treścią niniejszej umowy, Specyfikacją Istotnych Warunków Zamówienia oraz złożoną przez Wykonawcę ofertą przetargową. Wykonawca oświadcza, iż znane mu są wszystkie warunki wykonania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oświadcza, iż zrealizuje przedmiot niniejszej umowy z należytą starannością</w:t>
      </w:r>
      <w:r w:rsidRPr="00FF20CE">
        <w:rPr>
          <w:rFonts w:ascii="Tahoma" w:hAnsi="Tahoma" w:cs="Tahoma"/>
          <w:lang w:val="nl-NL"/>
        </w:rPr>
        <w:t>, wed</w:t>
      </w:r>
      <w:r w:rsidRPr="00A75C3E">
        <w:rPr>
          <w:rFonts w:ascii="Tahoma" w:hAnsi="Tahoma" w:cs="Tahoma"/>
        </w:rPr>
        <w:t>ług najwyższych profesjonalnych standardów, zgodnie ze wskazówkami Zamawiającego.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oświadcza, że spełnia wszelkie określone odrębnymi przepisami warunki niezbędne do wykonania przedmiotu niniejszej umowy oraz ma wystarczają</w:t>
      </w:r>
      <w:r w:rsidRPr="00FF20CE">
        <w:rPr>
          <w:rFonts w:ascii="Tahoma" w:hAnsi="Tahoma" w:cs="Tahoma"/>
          <w:lang w:val="fr-FR"/>
        </w:rPr>
        <w:t>ce do</w:t>
      </w:r>
      <w:r w:rsidRPr="00A75C3E">
        <w:rPr>
          <w:rFonts w:ascii="Tahoma" w:hAnsi="Tahoma" w:cs="Tahoma"/>
        </w:rPr>
        <w:t>świadczenie i kompetencje do realizacji przedmiotu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oświadcza, że posiada odpowiedni potencjał niezbędny do realizacji przedmiotu niniejszej umowy, w szczególności w zakresie osób uprawnionych do instalacji, szkolenia i prowadzenia serwisu sprzętu, jak również w zakresie dostępu do wszystkich części zamiennych dla sprzętu w okresie gwarancji wskazanym w § 5 ust. 1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zobowiązany jest dostarczyć spr</w:t>
      </w:r>
      <w:r w:rsidR="001424BE">
        <w:rPr>
          <w:rFonts w:ascii="Tahoma" w:hAnsi="Tahoma" w:cs="Tahoma"/>
        </w:rPr>
        <w:t>zęt</w:t>
      </w:r>
      <w:r w:rsidR="00161C38">
        <w:rPr>
          <w:rFonts w:ascii="Tahoma" w:hAnsi="Tahoma" w:cs="Tahoma"/>
        </w:rPr>
        <w:t xml:space="preserve"> i</w:t>
      </w:r>
      <w:r w:rsidR="00E72E6D">
        <w:rPr>
          <w:rFonts w:ascii="Tahoma" w:hAnsi="Tahoma" w:cs="Tahoma"/>
        </w:rPr>
        <w:t>/lub</w:t>
      </w:r>
      <w:r w:rsidR="00161C38">
        <w:rPr>
          <w:rFonts w:ascii="Tahoma" w:hAnsi="Tahoma" w:cs="Tahoma"/>
        </w:rPr>
        <w:t xml:space="preserve"> licencje oprogramowania baz danych</w:t>
      </w:r>
      <w:r w:rsidR="001424BE">
        <w:rPr>
          <w:rFonts w:ascii="Tahoma" w:hAnsi="Tahoma" w:cs="Tahoma"/>
        </w:rPr>
        <w:t xml:space="preserve"> określony w załączniku nr 1</w:t>
      </w:r>
      <w:r w:rsidRPr="00A75C3E">
        <w:rPr>
          <w:rFonts w:ascii="Tahoma" w:hAnsi="Tahoma" w:cs="Tahoma"/>
        </w:rPr>
        <w:t xml:space="preserve"> do niniejszej umowy </w:t>
      </w:r>
      <w:r w:rsidR="00E72E6D">
        <w:rPr>
          <w:rFonts w:ascii="Tahoma" w:hAnsi="Tahoma" w:cs="Tahoma"/>
        </w:rPr>
        <w:t>dla zadania nr ………</w:t>
      </w:r>
      <w:r w:rsidRPr="00A75C3E">
        <w:rPr>
          <w:rFonts w:ascii="Tahoma" w:hAnsi="Tahoma" w:cs="Tahoma"/>
        </w:rPr>
        <w:t xml:space="preserve">wraz z wymienionymi poniżej dokumentami: </w:t>
      </w:r>
    </w:p>
    <w:p w:rsidR="00F84F56" w:rsidRPr="00A75C3E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odpowiednią dla danego urządzenia dokumentacją</w:t>
      </w:r>
      <w:r w:rsidR="004C4536">
        <w:rPr>
          <w:rFonts w:ascii="Tahoma" w:hAnsi="Tahoma" w:cs="Tahoma"/>
        </w:rPr>
        <w:t xml:space="preserve"> techniczną (</w:t>
      </w:r>
      <w:r w:rsidRPr="00A75C3E">
        <w:rPr>
          <w:rFonts w:ascii="Tahoma" w:hAnsi="Tahoma" w:cs="Tahoma"/>
        </w:rPr>
        <w:t>w miarę możliwości obejmującą także jego poszczególne elementy składowe oraz wszelkie niezbędne sterowni</w:t>
      </w:r>
      <w:r w:rsidR="004C4536">
        <w:rPr>
          <w:rFonts w:ascii="Tahoma" w:hAnsi="Tahoma" w:cs="Tahoma"/>
        </w:rPr>
        <w:t>ki programowe dla tych urządzeń</w:t>
      </w:r>
      <w:r w:rsidRPr="00A75C3E">
        <w:rPr>
          <w:rFonts w:ascii="Tahoma" w:hAnsi="Tahoma" w:cs="Tahoma"/>
        </w:rPr>
        <w:t>),</w:t>
      </w:r>
    </w:p>
    <w:p w:rsidR="00F84F56" w:rsidRPr="00FF20CE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hAnsi="Tahoma" w:cs="Tahoma"/>
        </w:rPr>
      </w:pPr>
      <w:r w:rsidRPr="00FF20CE">
        <w:rPr>
          <w:rFonts w:ascii="Tahoma" w:hAnsi="Tahoma" w:cs="Tahoma"/>
        </w:rPr>
        <w:t>instrukcjami obsługi dla użytkownika,</w:t>
      </w:r>
    </w:p>
    <w:p w:rsidR="00F84F56" w:rsidRPr="00A75C3E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dla każdego urządzenia jego indywidualną kartę gwarancyjną, wypełnioną czytelnie i bez poprawek z wypisanymi w niej numerem seryjnym lub innym unikal</w:t>
      </w:r>
      <w:r w:rsidR="004C4536">
        <w:rPr>
          <w:rFonts w:ascii="Tahoma" w:hAnsi="Tahoma" w:cs="Tahoma"/>
        </w:rPr>
        <w:t>nym numerem danego urządzenia (</w:t>
      </w:r>
      <w:r w:rsidRPr="00A75C3E">
        <w:rPr>
          <w:rFonts w:ascii="Tahoma" w:hAnsi="Tahoma" w:cs="Tahoma"/>
        </w:rPr>
        <w:t>zgodnym z numerem uwidocznio</w:t>
      </w:r>
      <w:r w:rsidR="004C4536">
        <w:rPr>
          <w:rFonts w:ascii="Tahoma" w:hAnsi="Tahoma" w:cs="Tahoma"/>
        </w:rPr>
        <w:t>nym na obudowie tego urządzenia</w:t>
      </w:r>
      <w:r w:rsidRPr="00A75C3E">
        <w:rPr>
          <w:rFonts w:ascii="Tahoma" w:hAnsi="Tahoma" w:cs="Tahoma"/>
        </w:rPr>
        <w:t>),</w:t>
      </w:r>
    </w:p>
    <w:p w:rsidR="00F84F56" w:rsidRPr="00161C38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okablowanie </w:t>
      </w:r>
      <w:proofErr w:type="spellStart"/>
      <w:r w:rsidRPr="00A75C3E">
        <w:rPr>
          <w:rFonts w:ascii="Tahoma" w:hAnsi="Tahoma" w:cs="Tahoma"/>
        </w:rPr>
        <w:t>niezbę</w:t>
      </w:r>
      <w:proofErr w:type="spellEnd"/>
      <w:r w:rsidRPr="00FF20CE">
        <w:rPr>
          <w:rFonts w:ascii="Tahoma" w:hAnsi="Tahoma" w:cs="Tahoma"/>
          <w:lang w:val="pt-PT"/>
        </w:rPr>
        <w:t>dne do pod</w:t>
      </w:r>
      <w:r w:rsidRPr="00A75C3E">
        <w:rPr>
          <w:rFonts w:ascii="Tahoma" w:hAnsi="Tahoma" w:cs="Tahoma"/>
        </w:rPr>
        <w:t>łączenia i prawidłowego działania dostarczonego Sprzętu.</w:t>
      </w:r>
    </w:p>
    <w:p w:rsidR="00161C38" w:rsidRPr="00A75C3E" w:rsidRDefault="00161C38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Pełną dokumentację dotyczącą gwarancji oraz licencji na oprogramowanie do obsługi baz danych.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Wszystkie wymienione w ust. 8 powyżej dokumenty powinny być dostarczone Zamawiającemu w języku polskim.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Przed dostawą do siedziby Zamawiającego sprzętu</w:t>
      </w:r>
      <w:r w:rsidR="00E72E6D">
        <w:rPr>
          <w:rFonts w:ascii="Tahoma" w:hAnsi="Tahoma" w:cs="Tahoma"/>
        </w:rPr>
        <w:t xml:space="preserve"> i/lub</w:t>
      </w:r>
      <w:r w:rsidR="00161C38">
        <w:rPr>
          <w:rFonts w:ascii="Tahoma" w:hAnsi="Tahoma" w:cs="Tahoma"/>
        </w:rPr>
        <w:t xml:space="preserve"> licencji oprogramowania obsługi baz danych</w:t>
      </w:r>
      <w:r w:rsidRPr="00A75C3E">
        <w:rPr>
          <w:rFonts w:ascii="Tahoma" w:hAnsi="Tahoma" w:cs="Tahoma"/>
        </w:rPr>
        <w:t xml:space="preserve">, o którym mowa w załączniku nr </w:t>
      </w:r>
      <w:r w:rsidR="001424BE">
        <w:rPr>
          <w:rFonts w:ascii="Tahoma" w:hAnsi="Tahoma" w:cs="Tahoma"/>
        </w:rPr>
        <w:t>1</w:t>
      </w:r>
      <w:r w:rsidRPr="00A75C3E">
        <w:rPr>
          <w:rFonts w:ascii="Tahoma" w:hAnsi="Tahoma" w:cs="Tahoma"/>
        </w:rPr>
        <w:t xml:space="preserve"> do niniejszej umowy, Wykonawca jest zobowiązany do zainstalowania </w:t>
      </w:r>
      <w:proofErr w:type="spellStart"/>
      <w:r w:rsidRPr="00A75C3E">
        <w:rPr>
          <w:rFonts w:ascii="Tahoma" w:hAnsi="Tahoma" w:cs="Tahoma"/>
        </w:rPr>
        <w:t>oprogramowań</w:t>
      </w:r>
      <w:proofErr w:type="spellEnd"/>
      <w:r w:rsidRPr="00A75C3E">
        <w:rPr>
          <w:rFonts w:ascii="Tahoma" w:hAnsi="Tahoma" w:cs="Tahoma"/>
        </w:rPr>
        <w:t xml:space="preserve"> oraz wszelkich wymaganych sterowników programowych, a następnie do sprawdzenia poprawności ich pracy.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hAnsi="Tahoma" w:cs="Tahoma"/>
        </w:rPr>
      </w:pPr>
      <w:r w:rsidRPr="00A75C3E">
        <w:rPr>
          <w:rFonts w:ascii="Tahoma" w:hAnsi="Tahoma" w:cs="Tahoma"/>
        </w:rPr>
        <w:t xml:space="preserve">Prawa własności do Sprzętu </w:t>
      </w:r>
      <w:r w:rsidR="00732604">
        <w:rPr>
          <w:rFonts w:ascii="Tahoma" w:hAnsi="Tahoma" w:cs="Tahoma"/>
        </w:rPr>
        <w:t>i/lub licencji oprogramowania obsługi baz danych</w:t>
      </w:r>
      <w:r w:rsidR="00732604" w:rsidRPr="00A75C3E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przejdą na Zamawiającego z chwilą podpisania Protokołu Odbioru, o którym mowa w § 3 ust. 5 niniejszej umowy bez żadnych uwag. </w:t>
      </w:r>
    </w:p>
    <w:p w:rsidR="00F84F56" w:rsidRPr="001E02A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hAnsi="Tahoma" w:cs="Tahoma"/>
        </w:rPr>
      </w:pPr>
      <w:r w:rsidRPr="00A75C3E">
        <w:rPr>
          <w:rFonts w:ascii="Tahoma" w:hAnsi="Tahoma" w:cs="Tahoma"/>
        </w:rPr>
        <w:t xml:space="preserve"> Wykonawca</w:t>
      </w:r>
      <w:r w:rsidRPr="00A75C3E">
        <w:rPr>
          <w:rFonts w:ascii="Tahoma" w:hAnsi="Tahoma" w:cs="Tahoma"/>
          <w:b/>
        </w:rPr>
        <w:t xml:space="preserve"> </w:t>
      </w:r>
      <w:r w:rsidRPr="00A75C3E">
        <w:rPr>
          <w:rFonts w:ascii="Tahoma" w:hAnsi="Tahoma" w:cs="Tahoma"/>
        </w:rPr>
        <w:t xml:space="preserve">zapewni dostępność części zamiennych do sprzętu stanowiącego przedmiot niniejszej umowy przez okres gwarancji. </w:t>
      </w:r>
      <w:r w:rsidRPr="001E02AE">
        <w:rPr>
          <w:rFonts w:ascii="Tahoma" w:hAnsi="Tahoma" w:cs="Tahoma"/>
        </w:rPr>
        <w:t>Zamawiający</w:t>
      </w:r>
      <w:r w:rsidRPr="001E02AE">
        <w:rPr>
          <w:rFonts w:ascii="Tahoma" w:hAnsi="Tahoma" w:cs="Tahoma"/>
          <w:b/>
        </w:rPr>
        <w:t xml:space="preserve"> </w:t>
      </w:r>
      <w:r w:rsidRPr="001E02AE">
        <w:rPr>
          <w:rFonts w:ascii="Tahoma" w:hAnsi="Tahoma" w:cs="Tahoma"/>
        </w:rPr>
        <w:t>będzie mógł w okresie wskazanym w zdaniu poprzedzającym zakupywać części bez konieczności opłacania usługi serwisowej</w:t>
      </w:r>
      <w:r w:rsidR="004C4536">
        <w:rPr>
          <w:rFonts w:ascii="Tahoma" w:hAnsi="Tahoma" w:cs="Tahoma"/>
        </w:rPr>
        <w:t>.</w:t>
      </w:r>
    </w:p>
    <w:p w:rsidR="00F84F56" w:rsidRPr="00A75C3E" w:rsidRDefault="00F84F56" w:rsidP="00F84F56">
      <w:pPr>
        <w:keepNext/>
        <w:tabs>
          <w:tab w:val="left" w:pos="900"/>
        </w:tabs>
        <w:ind w:left="360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tabs>
          <w:tab w:val="left" w:pos="90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3</w:t>
      </w:r>
    </w:p>
    <w:p w:rsidR="00F84F56" w:rsidRPr="00FF20CE" w:rsidRDefault="00F84F56" w:rsidP="00F84F56">
      <w:pPr>
        <w:keepNext/>
        <w:tabs>
          <w:tab w:val="left" w:pos="90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TERMIN REALIZACJI PRZEDMIOTU UMOWY</w:t>
      </w:r>
    </w:p>
    <w:p w:rsidR="00F84F56" w:rsidRPr="00FF20CE" w:rsidRDefault="00F84F56" w:rsidP="00F84F56">
      <w:pPr>
        <w:widowControl w:val="0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 Negreta" w:hAnsi="Tahoma" w:cs="Tahoma"/>
          <w:i/>
          <w:iCs/>
        </w:rPr>
      </w:pPr>
      <w:r w:rsidRPr="00A75C3E">
        <w:rPr>
          <w:rFonts w:ascii="Tahoma" w:hAnsi="Tahoma" w:cs="Tahoma"/>
        </w:rPr>
        <w:t xml:space="preserve">Wykonawca </w:t>
      </w:r>
      <w:r w:rsidRPr="001E02AE">
        <w:rPr>
          <w:rFonts w:ascii="Tahoma" w:hAnsi="Tahoma" w:cs="Tahoma"/>
        </w:rPr>
        <w:t>zobowiązuje się zrealizować przedmiot niniejszej umowy, o którym mowa w § 2 niniejszej umowy, w</w:t>
      </w:r>
      <w:r w:rsidR="00E72E6D">
        <w:rPr>
          <w:rFonts w:ascii="Tahoma" w:hAnsi="Tahoma" w:cs="Tahoma"/>
        </w:rPr>
        <w:t xml:space="preserve"> terminie</w:t>
      </w:r>
      <w:r w:rsidRPr="001E02AE">
        <w:rPr>
          <w:rFonts w:ascii="Tahoma" w:hAnsi="Tahoma" w:cs="Tahoma"/>
        </w:rPr>
        <w:t xml:space="preserve"> </w:t>
      </w:r>
      <w:r w:rsidR="00E72E6D">
        <w:rPr>
          <w:rFonts w:ascii="Tahoma" w:hAnsi="Tahoma" w:cs="Tahoma"/>
        </w:rPr>
        <w:t>……</w:t>
      </w:r>
      <w:r w:rsidR="00161C38">
        <w:rPr>
          <w:rFonts w:ascii="Tahoma" w:hAnsi="Tahoma" w:cs="Tahoma"/>
          <w:b/>
        </w:rPr>
        <w:t>….</w:t>
      </w:r>
      <w:r w:rsidRPr="001E02AE">
        <w:rPr>
          <w:rFonts w:ascii="Tahoma" w:hAnsi="Tahoma" w:cs="Tahoma"/>
        </w:rPr>
        <w:t xml:space="preserve"> </w:t>
      </w:r>
      <w:r w:rsidR="00E72E6D">
        <w:rPr>
          <w:rFonts w:ascii="Tahoma" w:hAnsi="Tahoma" w:cs="Tahoma"/>
        </w:rPr>
        <w:t>(</w:t>
      </w:r>
      <w:r w:rsidR="00E72E6D" w:rsidRPr="00E72E6D">
        <w:rPr>
          <w:rFonts w:ascii="Tahoma" w:hAnsi="Tahoma" w:cs="Tahoma"/>
          <w:i/>
        </w:rPr>
        <w:t>kryterium oceny</w:t>
      </w:r>
      <w:r w:rsidR="00E72E6D">
        <w:rPr>
          <w:rFonts w:ascii="Tahoma" w:hAnsi="Tahoma" w:cs="Tahoma"/>
        </w:rPr>
        <w:t xml:space="preserve">) </w:t>
      </w:r>
      <w:r w:rsidRPr="001E02AE">
        <w:rPr>
          <w:rFonts w:ascii="Tahoma" w:hAnsi="Tahoma" w:cs="Tahoma"/>
        </w:rPr>
        <w:t>licząc od dnia zawarcia niniejszej umowy</w:t>
      </w:r>
      <w:r w:rsidRPr="00A75C3E">
        <w:rPr>
          <w:rFonts w:ascii="Tahoma" w:hAnsi="Tahoma" w:cs="Tahoma"/>
        </w:rPr>
        <w:t>.</w:t>
      </w:r>
    </w:p>
    <w:p w:rsidR="00F84F56" w:rsidRPr="00A75C3E" w:rsidRDefault="00E72E6D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  <w:color w:val="FF2600"/>
        </w:rPr>
      </w:pPr>
      <w:r>
        <w:rPr>
          <w:rFonts w:ascii="Tahoma" w:hAnsi="Tahoma" w:cs="Tahoma"/>
        </w:rPr>
        <w:t xml:space="preserve">(dotyczy zadania nr 1 ) </w:t>
      </w:r>
      <w:r w:rsidR="00F84F56" w:rsidRPr="00A75C3E">
        <w:rPr>
          <w:rFonts w:ascii="Tahoma" w:hAnsi="Tahoma" w:cs="Tahoma"/>
        </w:rPr>
        <w:t xml:space="preserve">Dostawa Sprzętu do Miejsca Lokalizacji wraz z ubezpieczeniem na czas transportu odbędzie się na koszt i ryzyko Wykonawcy. Wykonawca dostarczy Sprzęt zgodnie z warunkami niniejszej umowy i poniesie pełne ryzyko związane z niebezpieczeństwem jego utraty albo uszkodzenia do chwili dokonania jego odbioru w Miejscu Lokalizacji przez przedstawicieli Zamawiającego, o których mowa w § 7 ust. 1 pkt 1 lit. a i b. </w:t>
      </w:r>
      <w:r w:rsidR="00F84F56" w:rsidRPr="00216B39">
        <w:rPr>
          <w:rFonts w:ascii="Tahoma" w:hAnsi="Tahoma" w:cs="Tahoma"/>
        </w:rPr>
        <w:t>Dostawa sprzętu realizowana będzie odpowiednim środkiem transportu, gwarantującym zachowanie właściwej jakości oraz warunków dla przewożonego sprzętu</w:t>
      </w:r>
      <w:r w:rsidR="00F84F56" w:rsidRPr="00A75C3E">
        <w:rPr>
          <w:rFonts w:ascii="Tahoma" w:hAnsi="Tahoma" w:cs="Tahoma"/>
          <w:color w:val="FF2600"/>
        </w:rPr>
        <w:t>.</w:t>
      </w:r>
    </w:p>
    <w:p w:rsidR="00F84F56" w:rsidRPr="00A75C3E" w:rsidRDefault="00E72E6D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lastRenderedPageBreak/>
        <w:t>Wykonawca zobowiązuje się poinformować Zamawiającego z 1 - dniowym wyprzedzeniem o terminie dostawy przedmiotu zamówienia, tel. ………………………., mail ………………………………………</w:t>
      </w:r>
    </w:p>
    <w:p w:rsidR="00F84F56" w:rsidRPr="00216B39" w:rsidRDefault="00E72E6D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(dotyczy zadania nr 1) </w:t>
      </w:r>
      <w:r w:rsidR="00F84F56" w:rsidRPr="00216B39">
        <w:rPr>
          <w:rFonts w:ascii="Tahoma" w:hAnsi="Tahoma" w:cs="Tahoma"/>
        </w:rPr>
        <w:t>Zamawiającemu przysługuje prawo odmowy odbioru całości lub części przedmiot</w:t>
      </w:r>
      <w:r>
        <w:rPr>
          <w:rFonts w:ascii="Tahoma" w:hAnsi="Tahoma" w:cs="Tahoma"/>
        </w:rPr>
        <w:t>u</w:t>
      </w:r>
      <w:r w:rsidR="00F84F56" w:rsidRPr="00216B39">
        <w:rPr>
          <w:rFonts w:ascii="Tahoma" w:hAnsi="Tahoma" w:cs="Tahoma"/>
        </w:rPr>
        <w:t xml:space="preserve"> niniejszej umowy, jeżeli dostarczony sprzęt będzie niekompletny, posiadać będzie jakiekolwiek wady albo ślady zewnętrznego uszkodzenia lub nie będzie odpowiadał treści oferty złożonej przez Wykonawcę w postępowaniu o udzielenie zamówienia. W takim przypadku Zamawiający wskaże w Protokole Odbioru przyczyny odmowy odbioru całości lub części sprzętu oraz </w:t>
      </w:r>
      <w:proofErr w:type="spellStart"/>
      <w:r w:rsidR="00F84F56" w:rsidRPr="00216B39">
        <w:rPr>
          <w:rFonts w:ascii="Tahoma" w:hAnsi="Tahoma" w:cs="Tahoma"/>
        </w:rPr>
        <w:t>wedł</w:t>
      </w:r>
      <w:proofErr w:type="spellEnd"/>
      <w:r w:rsidR="00F84F56" w:rsidRPr="00216B39">
        <w:rPr>
          <w:rFonts w:ascii="Tahoma" w:hAnsi="Tahoma" w:cs="Tahoma"/>
          <w:lang w:val="nl-NL"/>
        </w:rPr>
        <w:t>ug w</w:t>
      </w:r>
      <w:proofErr w:type="spellStart"/>
      <w:r w:rsidR="00F84F56" w:rsidRPr="00216B39">
        <w:rPr>
          <w:rFonts w:ascii="Tahoma" w:hAnsi="Tahoma" w:cs="Tahoma"/>
        </w:rPr>
        <w:t>łasnego</w:t>
      </w:r>
      <w:proofErr w:type="spellEnd"/>
      <w:r w:rsidR="00F84F56" w:rsidRPr="00216B39">
        <w:rPr>
          <w:rFonts w:ascii="Tahoma" w:hAnsi="Tahoma" w:cs="Tahoma"/>
        </w:rPr>
        <w:t xml:space="preserve"> wyboru - może wyznaczyć Wykonawcy nowy termin wykonania przedmiotu zamówienia lub powierzyć jego wykonanie innemu podmiotowi na koszt i ryzyko Wykonawcy.</w:t>
      </w: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Termin przewidziany na dokonanie odbioru </w:t>
      </w:r>
      <w:r w:rsidR="00E72E6D">
        <w:rPr>
          <w:rFonts w:ascii="Tahoma" w:hAnsi="Tahoma" w:cs="Tahoma"/>
        </w:rPr>
        <w:t>przedmiotu zamówienia</w:t>
      </w:r>
      <w:r w:rsidRPr="00A75C3E">
        <w:rPr>
          <w:rFonts w:ascii="Tahoma" w:hAnsi="Tahoma" w:cs="Tahoma"/>
        </w:rPr>
        <w:t xml:space="preserve"> przez Zamawiającego oraz termin na uzupełnienie braków lub usunięcie usterek, wliczają się do czasu przewidzianego na wykonanie przedmiotu niniejszej Umowy, o którym mowa w ust. 1 powyżej.</w:t>
      </w:r>
    </w:p>
    <w:p w:rsidR="00F84F56" w:rsidRPr="00A75C3E" w:rsidRDefault="00C6783C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(dotyczy zadania nr 1) </w:t>
      </w:r>
      <w:r w:rsidR="00F84F56" w:rsidRPr="00A75C3E">
        <w:rPr>
          <w:rFonts w:ascii="Tahoma" w:hAnsi="Tahoma" w:cs="Tahoma"/>
        </w:rPr>
        <w:t xml:space="preserve">Zamawiający dopuszcza możliwość realizacji dostawy Sprzętu częściami, z zastrzeżeniem, że Sprzęt zostanie dostarczony w całości w terminie, o którym mowa w ust. 1. Dostawy częściowe nie mogą dotyczyć </w:t>
      </w:r>
      <w:r w:rsidR="00F84F56" w:rsidRPr="00FF20CE">
        <w:rPr>
          <w:rFonts w:ascii="Tahoma" w:hAnsi="Tahoma" w:cs="Tahoma"/>
          <w:lang w:val="fr-FR"/>
        </w:rPr>
        <w:t>element</w:t>
      </w:r>
      <w:r w:rsidR="00F84F56" w:rsidRPr="00A75C3E">
        <w:rPr>
          <w:rFonts w:ascii="Tahoma" w:hAnsi="Tahoma" w:cs="Tahoma"/>
        </w:rPr>
        <w:t xml:space="preserve">ów lub podzespołów Sprzętu wyspecyfikowanego w </w:t>
      </w:r>
      <w:r w:rsidR="00F84F56" w:rsidRPr="001F6A53">
        <w:rPr>
          <w:rFonts w:ascii="Tahoma" w:hAnsi="Tahoma" w:cs="Tahoma"/>
        </w:rPr>
        <w:t xml:space="preserve">Załączniku nr </w:t>
      </w:r>
      <w:r w:rsidR="001F6A53" w:rsidRPr="001F6A53">
        <w:rPr>
          <w:rFonts w:ascii="Tahoma" w:hAnsi="Tahoma" w:cs="Tahoma"/>
        </w:rPr>
        <w:t>1</w:t>
      </w:r>
      <w:r w:rsidR="00F84F56" w:rsidRPr="00A75C3E">
        <w:rPr>
          <w:rFonts w:ascii="Tahoma" w:hAnsi="Tahoma" w:cs="Tahoma"/>
        </w:rPr>
        <w:t xml:space="preserve"> do niniejszej umowy.</w:t>
      </w:r>
    </w:p>
    <w:p w:rsidR="00321E2A" w:rsidRPr="00216B39" w:rsidRDefault="00F84F56" w:rsidP="00321E2A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216B39">
        <w:rPr>
          <w:rFonts w:ascii="Tahoma" w:hAnsi="Tahoma" w:cs="Tahoma"/>
        </w:rPr>
        <w:t xml:space="preserve">Odpowiedzialność za </w:t>
      </w:r>
      <w:r w:rsidR="00C6783C">
        <w:rPr>
          <w:rFonts w:ascii="Tahoma" w:hAnsi="Tahoma" w:cs="Tahoma"/>
        </w:rPr>
        <w:t xml:space="preserve">przedmiot zamówienia </w:t>
      </w:r>
      <w:r w:rsidRPr="00216B39">
        <w:rPr>
          <w:rFonts w:ascii="Tahoma" w:hAnsi="Tahoma" w:cs="Tahoma"/>
        </w:rPr>
        <w:t xml:space="preserve">dostarczony przez Wykonawcę przechodzi na Zamawiającego w momencie podpisania bezusterkowego Protokołu Odbioru. </w:t>
      </w:r>
    </w:p>
    <w:p w:rsidR="00C6783C" w:rsidRDefault="00C6783C" w:rsidP="00F84F56">
      <w:pPr>
        <w:keepNext/>
        <w:tabs>
          <w:tab w:val="left" w:pos="480"/>
        </w:tabs>
        <w:jc w:val="center"/>
        <w:rPr>
          <w:rFonts w:ascii="Tahoma" w:hAnsi="Tahoma" w:cs="Tahoma"/>
        </w:rPr>
      </w:pPr>
    </w:p>
    <w:p w:rsidR="00F84F56" w:rsidRPr="00FF20CE" w:rsidRDefault="00F84F56" w:rsidP="00F84F56">
      <w:pPr>
        <w:keepNext/>
        <w:tabs>
          <w:tab w:val="left" w:pos="48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4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WYNAGRODZENIE WYKONAWCY</w:t>
      </w:r>
    </w:p>
    <w:p w:rsidR="00F84F56" w:rsidRPr="00FF20CE" w:rsidRDefault="00F84F56" w:rsidP="00F84F56">
      <w:pPr>
        <w:keepNext/>
        <w:ind w:left="360"/>
        <w:rPr>
          <w:rFonts w:ascii="Tahoma" w:eastAsia="Tahoma" w:hAnsi="Tahoma" w:cs="Tahoma"/>
        </w:rPr>
      </w:pPr>
    </w:p>
    <w:p w:rsidR="00F84F56" w:rsidRPr="00A75C3E" w:rsidRDefault="00F84F56" w:rsidP="004C453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Zamawiający zobowiązuje się </w:t>
      </w:r>
      <w:proofErr w:type="spellStart"/>
      <w:r w:rsidRPr="00A75C3E">
        <w:rPr>
          <w:rFonts w:ascii="Tahoma" w:hAnsi="Tahoma" w:cs="Tahoma"/>
        </w:rPr>
        <w:t>zapł</w:t>
      </w:r>
      <w:proofErr w:type="spellEnd"/>
      <w:r w:rsidRPr="00FF20CE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za wykonany i odebrany przedmiot niniejsz</w:t>
      </w:r>
      <w:r w:rsidR="004C4536">
        <w:rPr>
          <w:rFonts w:ascii="Tahoma" w:hAnsi="Tahoma" w:cs="Tahoma"/>
        </w:rPr>
        <w:t xml:space="preserve">ej Umowy łączną cenę: </w:t>
      </w:r>
      <w:r w:rsidR="00161C38">
        <w:rPr>
          <w:rFonts w:ascii="Tahoma" w:hAnsi="Tahoma" w:cs="Tahoma"/>
        </w:rPr>
        <w:t xml:space="preserve"> </w:t>
      </w:r>
      <w:r w:rsidR="00C6783C">
        <w:rPr>
          <w:rFonts w:ascii="Tahoma" w:hAnsi="Tahoma" w:cs="Tahoma"/>
        </w:rPr>
        <w:t>…………………………………………………..</w:t>
      </w:r>
      <w:r w:rsidRPr="00A75C3E">
        <w:rPr>
          <w:rFonts w:ascii="Tahoma" w:hAnsi="Tahoma" w:cs="Tahoma"/>
        </w:rPr>
        <w:t xml:space="preserve"> zł </w:t>
      </w:r>
      <w:r w:rsidRPr="00FF20CE">
        <w:rPr>
          <w:rFonts w:ascii="Tahoma" w:hAnsi="Tahoma" w:cs="Tahoma"/>
          <w:lang w:val="it-IT"/>
        </w:rPr>
        <w:t>brutto (s</w:t>
      </w:r>
      <w:r w:rsidR="004C4536">
        <w:rPr>
          <w:rFonts w:ascii="Tahoma" w:hAnsi="Tahoma" w:cs="Tahoma"/>
        </w:rPr>
        <w:t>łownie:</w:t>
      </w:r>
      <w:r w:rsidR="00C6783C">
        <w:rPr>
          <w:rFonts w:ascii="Tahoma" w:hAnsi="Tahoma" w:cs="Tahoma"/>
        </w:rPr>
        <w:t>…………………………………………</w:t>
      </w:r>
      <w:r w:rsidR="004C4536">
        <w:rPr>
          <w:rFonts w:ascii="Tahoma" w:hAnsi="Tahoma" w:cs="Tahoma"/>
        </w:rPr>
        <w:t xml:space="preserve"> </w:t>
      </w:r>
      <w:r w:rsidR="00161C38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), w tym należny podatek od towarów i usług, zgodnie z cenami jednostkowymi brutto </w:t>
      </w:r>
      <w:r w:rsidRPr="0029504B">
        <w:rPr>
          <w:rFonts w:ascii="Tahoma" w:hAnsi="Tahoma" w:cs="Tahoma"/>
        </w:rPr>
        <w:t>określonymi w Załączniku nr 2</w:t>
      </w:r>
      <w:r w:rsidR="0029504B" w:rsidRPr="0029504B">
        <w:rPr>
          <w:rFonts w:ascii="Tahoma" w:hAnsi="Tahoma" w:cs="Tahoma"/>
        </w:rPr>
        <w:t xml:space="preserve"> i 2A</w:t>
      </w:r>
      <w:r w:rsidR="00C6783C">
        <w:rPr>
          <w:rFonts w:ascii="Tahoma" w:hAnsi="Tahoma" w:cs="Tahoma"/>
        </w:rPr>
        <w:t xml:space="preserve"> i/lub 2B</w:t>
      </w:r>
      <w:r w:rsidRPr="0029504B">
        <w:rPr>
          <w:rFonts w:ascii="Tahoma" w:hAnsi="Tahoma" w:cs="Tahoma"/>
        </w:rPr>
        <w:t xml:space="preserve"> do niniejszej umowy.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 kwocie wynagrodzenia, wskazanej w ust. 1 powyżej, mieszczą się wszelkie koszty realizacji przedmiotu niniejszej umowy, w tym w szczególności koszty Sprzętu, czynności związanych z przygotowaniem dostawy, ubezpieczenia na czas transportu, opakowania, transportu, rozładunku oraz dostawy do Miejsca Lokalizacji, a także należne opłaty wynikające z polskiego prawa podatkowego i celnego, itp. oraz inne koszty poniesione przez Wykonawcę w związku z realizacją przedmiotu niniejszej umowy, w tym koszty związane z udzieloną gwarancją.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Wynagrodzenie Wykonawcy, o którym mowa w ust. 1 powyżej, jest wiążące i niezmienne w zakresie czynników produkcji, tj. stawek, narzutów i cen jednostkowych.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Podstawę do wystawienia faktury, stanowić będzie Protokół Odbioru w Miejscu Lokalizacji, o którym mowa w § 3 ust. 5, podpisany przez przedstawicieli Zamawiającego i Wykonawcy, o których mowa w § 7 ust. 1, bez żadnych uwag.</w:t>
      </w:r>
    </w:p>
    <w:p w:rsidR="00F84F56" w:rsidRPr="0029504B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może wystawiać faktury </w:t>
      </w:r>
      <w:r w:rsidRPr="00216B39">
        <w:rPr>
          <w:rFonts w:ascii="Tahoma" w:hAnsi="Tahoma" w:cs="Tahoma"/>
        </w:rPr>
        <w:t xml:space="preserve">za część dostarczonego i odebranego przez Zamawiającego </w:t>
      </w:r>
      <w:r w:rsidR="00C6783C">
        <w:rPr>
          <w:rFonts w:ascii="Tahoma" w:hAnsi="Tahoma" w:cs="Tahoma"/>
        </w:rPr>
        <w:t>przedmiotu</w:t>
      </w:r>
      <w:r w:rsidRPr="00216B39">
        <w:rPr>
          <w:rFonts w:ascii="Tahoma" w:hAnsi="Tahoma" w:cs="Tahoma"/>
        </w:rPr>
        <w:t xml:space="preserve">, jeżeli realizuje dostawę częściami jedynie w przypadku uprzedniego wyrażenia zgody przez Zamawiającego w formie pisemnej pod rygorem nieważności. W takim przypadku zapłata za realizację części </w:t>
      </w:r>
      <w:r w:rsidRPr="0029504B">
        <w:rPr>
          <w:rFonts w:ascii="Tahoma" w:hAnsi="Tahoma" w:cs="Tahoma"/>
        </w:rPr>
        <w:t>przedmiotu niniejszej umowy dokonywana będzie na podstawie cen jednostkowych brutto określonych w</w:t>
      </w:r>
      <w:r w:rsidR="008C4B0E" w:rsidRPr="0029504B">
        <w:rPr>
          <w:rFonts w:ascii="Tahoma" w:hAnsi="Tahoma" w:cs="Tahoma"/>
        </w:rPr>
        <w:t xml:space="preserve"> Z</w:t>
      </w:r>
      <w:r w:rsidRPr="0029504B">
        <w:rPr>
          <w:rFonts w:ascii="Tahoma" w:hAnsi="Tahoma" w:cs="Tahoma"/>
        </w:rPr>
        <w:t>ałączniku nr 2</w:t>
      </w:r>
      <w:r w:rsidR="0029504B" w:rsidRPr="0029504B">
        <w:rPr>
          <w:rFonts w:ascii="Tahoma" w:hAnsi="Tahoma" w:cs="Tahoma"/>
        </w:rPr>
        <w:t>A</w:t>
      </w:r>
      <w:r w:rsidRPr="0029504B">
        <w:rPr>
          <w:rFonts w:ascii="Tahoma" w:hAnsi="Tahoma" w:cs="Tahoma"/>
        </w:rPr>
        <w:t xml:space="preserve"> do niniejszej umowy, w wysokości stanowiącej iloczyn ilości dostarczonego i odebranego Sprzętu i odpowiedniej dla niego ceny jednostkowej brutto.</w:t>
      </w:r>
      <w:r w:rsidRPr="0029504B">
        <w:rPr>
          <w:rFonts w:ascii="Tahoma" w:hAnsi="Tahoma" w:cs="Tahoma"/>
          <w:u w:color="FF0000"/>
        </w:rPr>
        <w:t xml:space="preserve">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29504B">
        <w:rPr>
          <w:rFonts w:ascii="Tahoma" w:hAnsi="Tahoma" w:cs="Tahoma"/>
        </w:rPr>
        <w:t xml:space="preserve">Wykonawca wystawiać będzie faktury z uwzględnieniem stawki podatku od towarów i usług, zgodnie z przepisami obowiązującymi w dniu wystawienia faktury, dla Zamawiającego, z wyszczególnieniem w treści faktury nazwy Sprzętu, którego dotyczy, zgodnie z treścią </w:t>
      </w:r>
      <w:r w:rsidR="008C4B0E" w:rsidRPr="0029504B">
        <w:rPr>
          <w:rFonts w:ascii="Tahoma" w:hAnsi="Tahoma" w:cs="Tahoma"/>
        </w:rPr>
        <w:t>Załączniku nr 2</w:t>
      </w:r>
      <w:r w:rsidR="0029504B" w:rsidRPr="0029504B">
        <w:rPr>
          <w:rFonts w:ascii="Tahoma" w:hAnsi="Tahoma" w:cs="Tahoma"/>
        </w:rPr>
        <w:t>A</w:t>
      </w:r>
      <w:r w:rsidR="008C4B0E" w:rsidRPr="0029504B">
        <w:rPr>
          <w:rFonts w:ascii="Tahoma" w:hAnsi="Tahoma" w:cs="Tahoma"/>
        </w:rPr>
        <w:t xml:space="preserve"> </w:t>
      </w:r>
      <w:r w:rsidRPr="0029504B">
        <w:rPr>
          <w:rFonts w:ascii="Tahoma" w:hAnsi="Tahoma" w:cs="Tahoma"/>
        </w:rPr>
        <w:t xml:space="preserve"> do niniejszej</w:t>
      </w:r>
      <w:r w:rsidRPr="002C7336">
        <w:rPr>
          <w:rFonts w:ascii="Tahoma" w:hAnsi="Tahoma" w:cs="Tahoma"/>
        </w:rPr>
        <w:t xml:space="preserve"> umowy</w:t>
      </w:r>
      <w:r w:rsidRPr="00A75C3E">
        <w:rPr>
          <w:rFonts w:ascii="Tahoma" w:hAnsi="Tahoma" w:cs="Tahoma"/>
        </w:rPr>
        <w:t xml:space="preserve"> i jego ceny jednostkowej.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321E2A">
        <w:rPr>
          <w:rFonts w:ascii="Tahoma" w:hAnsi="Tahoma" w:cs="Tahoma"/>
        </w:rPr>
        <w:t>Płatność wynagrodzenia Wykonawcy nastąpi przelewem</w:t>
      </w:r>
      <w:r w:rsidRPr="00A75C3E">
        <w:rPr>
          <w:rFonts w:ascii="Tahoma" w:hAnsi="Tahoma" w:cs="Tahoma"/>
        </w:rPr>
        <w:t xml:space="preserve"> na rachunek bankowy Wyk</w:t>
      </w:r>
      <w:r w:rsidR="00F61048">
        <w:rPr>
          <w:rFonts w:ascii="Tahoma" w:hAnsi="Tahoma" w:cs="Tahoma"/>
        </w:rPr>
        <w:t xml:space="preserve">onawcy nr </w:t>
      </w:r>
      <w:r w:rsidR="00C6783C">
        <w:rPr>
          <w:rFonts w:ascii="Tahoma" w:hAnsi="Tahoma" w:cs="Tahoma"/>
        </w:rPr>
        <w:t>…………………………………………….</w:t>
      </w:r>
      <w:r w:rsidR="00161C38">
        <w:rPr>
          <w:rFonts w:ascii="Tahoma" w:hAnsi="Tahoma" w:cs="Tahoma"/>
        </w:rPr>
        <w:t xml:space="preserve">… </w:t>
      </w:r>
      <w:r w:rsidRPr="00A75C3E">
        <w:rPr>
          <w:rFonts w:ascii="Tahoma" w:hAnsi="Tahoma" w:cs="Tahoma"/>
        </w:rPr>
        <w:t xml:space="preserve">potwierdzony na fakturze, w terminie </w:t>
      </w:r>
      <w:r w:rsidRPr="0056258F">
        <w:rPr>
          <w:rFonts w:ascii="Tahoma" w:hAnsi="Tahoma" w:cs="Tahoma"/>
          <w:u w:val="single"/>
        </w:rPr>
        <w:t xml:space="preserve">do </w:t>
      </w:r>
      <w:r w:rsidR="0056258F" w:rsidRPr="0056258F">
        <w:rPr>
          <w:rFonts w:ascii="Tahoma" w:hAnsi="Tahoma" w:cs="Tahoma"/>
          <w:u w:val="single"/>
        </w:rPr>
        <w:t>15</w:t>
      </w:r>
      <w:r w:rsidRPr="0056258F">
        <w:rPr>
          <w:rFonts w:ascii="Tahoma" w:hAnsi="Tahoma" w:cs="Tahoma"/>
          <w:u w:val="single"/>
        </w:rPr>
        <w:t xml:space="preserve"> dni</w:t>
      </w:r>
      <w:r w:rsidRPr="00A75C3E">
        <w:rPr>
          <w:rFonts w:ascii="Tahoma" w:hAnsi="Tahoma" w:cs="Tahoma"/>
        </w:rPr>
        <w:t xml:space="preserve"> od daty otrzymania prawidłowo wystawionej faktury. </w:t>
      </w:r>
    </w:p>
    <w:p w:rsidR="00F84F56" w:rsidRPr="00FF20C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 dzień otrzymania faktury, o którym mowa w </w:t>
      </w:r>
      <w:r w:rsidRPr="002C7336">
        <w:rPr>
          <w:rFonts w:ascii="Tahoma" w:hAnsi="Tahoma" w:cs="Tahoma"/>
        </w:rPr>
        <w:t xml:space="preserve">ust. </w:t>
      </w:r>
      <w:r w:rsidR="00174BDA" w:rsidRPr="002C7336">
        <w:rPr>
          <w:rFonts w:ascii="Tahoma" w:hAnsi="Tahoma" w:cs="Tahoma"/>
        </w:rPr>
        <w:t>7</w:t>
      </w:r>
      <w:r w:rsidRPr="002C7336">
        <w:rPr>
          <w:rFonts w:ascii="Tahoma" w:hAnsi="Tahoma" w:cs="Tahoma"/>
        </w:rPr>
        <w:t>, przyjmuje</w:t>
      </w:r>
      <w:r w:rsidRPr="00A75C3E">
        <w:rPr>
          <w:rFonts w:ascii="Tahoma" w:hAnsi="Tahoma" w:cs="Tahoma"/>
        </w:rPr>
        <w:t xml:space="preserve"> się datę jej dostarczenia wraz z Protokołem Odbioru do Kancelarii SPWSZ  przy ul. </w:t>
      </w:r>
      <w:r w:rsidRPr="00FF20CE">
        <w:rPr>
          <w:rFonts w:ascii="Tahoma" w:hAnsi="Tahoma" w:cs="Tahoma"/>
        </w:rPr>
        <w:t xml:space="preserve">Broniewskiego 2 w Szczecinie.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  <w:spacing w:val="7"/>
        </w:rPr>
      </w:pPr>
      <w:r w:rsidRPr="00A75C3E">
        <w:rPr>
          <w:rFonts w:ascii="Tahoma" w:hAnsi="Tahoma" w:cs="Tahoma"/>
        </w:rPr>
        <w:lastRenderedPageBreak/>
        <w:t>Za datę zapłaty przyjmuje się datę uznania przez Bank rachunku Zamawiającego.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Zobowiązanie Zamawiającego dotyczy należności wynikającej z ilości i wartości Sprzętu odebranego przez Zamawiającego, zgodnie z cenami jednostkowymi brutto wynikającymi z </w:t>
      </w:r>
      <w:r w:rsidRPr="002C7336">
        <w:rPr>
          <w:rFonts w:ascii="Tahoma" w:hAnsi="Tahoma" w:cs="Tahoma"/>
        </w:rPr>
        <w:t>niniejszej umowy</w:t>
      </w:r>
      <w:r w:rsidRPr="00A75C3E">
        <w:rPr>
          <w:rFonts w:ascii="Tahoma" w:hAnsi="Tahoma" w:cs="Tahoma"/>
        </w:rPr>
        <w:t>. Jeżeli kwota naliczona na fakturze wystawionej przez Wykonawcę przewyższy ww. należność, Zamawiający dokona zapłaty jedynie do ceny wynikającej z ilości i wartości Sprzętu</w:t>
      </w:r>
      <w:r w:rsidR="00161C38">
        <w:rPr>
          <w:rFonts w:ascii="Tahoma" w:hAnsi="Tahoma" w:cs="Tahoma"/>
        </w:rPr>
        <w:t>, Licencji oprogramowania baz danych</w:t>
      </w:r>
      <w:r w:rsidRPr="00A75C3E">
        <w:rPr>
          <w:rFonts w:ascii="Tahoma" w:hAnsi="Tahoma" w:cs="Tahoma"/>
        </w:rPr>
        <w:t xml:space="preserve"> odebranego przez Zamawiającego, a Wykonawca zobowiązuje się do niezwłocznego wystawienia faktury korygującej.</w:t>
      </w:r>
    </w:p>
    <w:p w:rsidR="00F84F56" w:rsidRPr="00A75C3E" w:rsidRDefault="00F84F56" w:rsidP="00F84F56">
      <w:pPr>
        <w:tabs>
          <w:tab w:val="left" w:pos="720"/>
        </w:tabs>
        <w:spacing w:line="276" w:lineRule="auto"/>
        <w:jc w:val="both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tabs>
          <w:tab w:val="left" w:pos="72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5</w:t>
      </w:r>
    </w:p>
    <w:p w:rsidR="00F84F56" w:rsidRPr="00FF20CE" w:rsidRDefault="00F84F56" w:rsidP="00F84F56">
      <w:pPr>
        <w:keepNext/>
        <w:ind w:left="36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GWARANCJA JAKOŚCI I RĘKOJMIA</w:t>
      </w:r>
    </w:p>
    <w:p w:rsidR="00F84F56" w:rsidRPr="00FF20CE" w:rsidRDefault="00F84F56" w:rsidP="00F84F56">
      <w:pPr>
        <w:rPr>
          <w:rFonts w:ascii="Tahoma" w:eastAsia="Tahoma" w:hAnsi="Tahoma" w:cs="Tahoma"/>
        </w:rPr>
      </w:pPr>
    </w:p>
    <w:p w:rsidR="00F84F56" w:rsidRPr="001A2B1C" w:rsidRDefault="00161C38" w:rsidP="001A2B1C">
      <w:pPr>
        <w:pStyle w:val="Akapitzlist"/>
        <w:widowControl w:val="0"/>
        <w:numPr>
          <w:ilvl w:val="2"/>
          <w:numId w:val="9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Wykonawca oświadcza, że Sprzęt, Licencji oprogramowania baz danych </w:t>
      </w:r>
      <w:r w:rsidR="00F84F56" w:rsidRPr="001A2B1C">
        <w:rPr>
          <w:rFonts w:ascii="Tahoma" w:hAnsi="Tahoma" w:cs="Tahoma"/>
          <w:sz w:val="20"/>
          <w:szCs w:val="20"/>
        </w:rPr>
        <w:t>objęty przedmiotem Umowy:</w:t>
      </w:r>
    </w:p>
    <w:p w:rsidR="00F84F56" w:rsidRPr="00A75C3E" w:rsidRDefault="00F84F56" w:rsidP="001A2B1C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1) </w:t>
      </w:r>
      <w:r w:rsidRPr="00A75C3E">
        <w:rPr>
          <w:rFonts w:ascii="Tahoma" w:hAnsi="Tahoma" w:cs="Tahoma"/>
        </w:rPr>
        <w:tab/>
        <w:t>jest w pełni sprawny, fabrycznie nowy, dotychczas nieużytkowany i nieuszkodzony;</w:t>
      </w:r>
    </w:p>
    <w:p w:rsidR="00F84F56" w:rsidRPr="00A75C3E" w:rsidRDefault="00F84F56" w:rsidP="001A2B1C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2) </w:t>
      </w:r>
      <w:r w:rsidRPr="00A75C3E">
        <w:rPr>
          <w:rFonts w:ascii="Tahoma" w:hAnsi="Tahoma" w:cs="Tahoma"/>
        </w:rPr>
        <w:tab/>
        <w:t>nie był poddawany procesowi demontażu lub wymiany jakichkolwiek elementów, a żadne elementy Sprzętu nie wchodziły wcześniej, w całości ani w części w skład innego produktu, są fabrycznie nowe, nieużywane, nieregenerowane i nieprefabrykowane;</w:t>
      </w:r>
    </w:p>
    <w:p w:rsidR="00F84F56" w:rsidRPr="00A75C3E" w:rsidRDefault="00F84F56" w:rsidP="00F84F56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3) </w:t>
      </w:r>
      <w:r w:rsidRPr="00A75C3E">
        <w:rPr>
          <w:rFonts w:ascii="Tahoma" w:hAnsi="Tahoma" w:cs="Tahoma"/>
        </w:rPr>
        <w:tab/>
        <w:t>może być użytkowany zgodnie z przeznaczeniem;</w:t>
      </w:r>
    </w:p>
    <w:p w:rsidR="00F84F56" w:rsidRPr="001A2B1C" w:rsidRDefault="00F84F56" w:rsidP="00F84F56">
      <w:pPr>
        <w:tabs>
          <w:tab w:val="left" w:pos="426"/>
          <w:tab w:val="left" w:pos="510"/>
          <w:tab w:val="left" w:pos="1020"/>
        </w:tabs>
        <w:suppressAutoHyphens/>
        <w:spacing w:line="276" w:lineRule="auto"/>
        <w:ind w:left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i udziela gwarancji na prawidłowe działanie Sprzętu</w:t>
      </w:r>
      <w:r w:rsidR="00732604">
        <w:rPr>
          <w:rFonts w:ascii="Tahoma" w:hAnsi="Tahoma" w:cs="Tahoma"/>
        </w:rPr>
        <w:t xml:space="preserve"> i/lub</w:t>
      </w:r>
      <w:r w:rsidR="00161C38">
        <w:rPr>
          <w:rFonts w:ascii="Tahoma" w:hAnsi="Tahoma" w:cs="Tahoma"/>
        </w:rPr>
        <w:t xml:space="preserve"> Licencji oprogramowania baz danych</w:t>
      </w:r>
      <w:r w:rsidRPr="00A75C3E">
        <w:rPr>
          <w:rFonts w:ascii="Tahoma" w:hAnsi="Tahoma" w:cs="Tahoma"/>
        </w:rPr>
        <w:t xml:space="preserve"> na okres zgodny z oświadczeniem Wykonawcy zawartym w treści Załącznika nr 1</w:t>
      </w:r>
      <w:r w:rsidR="00161C38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do niniejszej umowy, licząc od dnia podpisania bez </w:t>
      </w:r>
      <w:r w:rsidRPr="001A2B1C">
        <w:rPr>
          <w:rFonts w:ascii="Tahoma" w:hAnsi="Tahoma" w:cs="Tahoma"/>
        </w:rPr>
        <w:t>żadnych uwag Protokołu Odbioru, o którym mowa w § 3 ust. 5 niniejszej umowy.</w:t>
      </w:r>
    </w:p>
    <w:p w:rsidR="00732604" w:rsidRPr="001A2B1C" w:rsidRDefault="00732604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eastAsia="Tahoma" w:hAnsi="Tahoma" w:cs="Tahoma"/>
          <w:sz w:val="20"/>
          <w:szCs w:val="20"/>
        </w:rPr>
        <w:t xml:space="preserve">(dotyczy zadania nr 2) Gwarancję dotyczącą dostarczonych Licencji </w:t>
      </w:r>
      <w:r w:rsidRPr="001A2B1C">
        <w:rPr>
          <w:rFonts w:ascii="Tahoma" w:hAnsi="Tahoma" w:cs="Tahoma"/>
          <w:sz w:val="20"/>
          <w:szCs w:val="20"/>
        </w:rPr>
        <w:t>oprogramowania baz danych przejmuje producent oprogramowania.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Do dostarczonego Sprzętu</w:t>
      </w:r>
      <w:r w:rsidR="00732604" w:rsidRPr="001A2B1C">
        <w:rPr>
          <w:rFonts w:ascii="Tahoma" w:hAnsi="Tahoma" w:cs="Tahoma"/>
          <w:sz w:val="20"/>
          <w:szCs w:val="20"/>
        </w:rPr>
        <w:t xml:space="preserve"> i /lub</w:t>
      </w:r>
      <w:r w:rsidR="008C2DBA" w:rsidRPr="001A2B1C">
        <w:rPr>
          <w:rFonts w:ascii="Tahoma" w:hAnsi="Tahoma" w:cs="Tahoma"/>
          <w:sz w:val="20"/>
          <w:szCs w:val="20"/>
        </w:rPr>
        <w:t xml:space="preserve"> Licencji oprogramowania baz danych</w:t>
      </w:r>
      <w:r w:rsidRPr="001A2B1C">
        <w:rPr>
          <w:rFonts w:ascii="Tahoma" w:hAnsi="Tahoma" w:cs="Tahoma"/>
          <w:sz w:val="20"/>
          <w:szCs w:val="20"/>
        </w:rPr>
        <w:t xml:space="preserve"> dołączone będą karty gwarancyjne zawierające numer seryjny, termin i warunki ważności gwarancji.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 przypadku jakichkolwiek rozbieżności pomiędzy warunkami ważności gwarancji, a postanowieniami niniejszej umowy, bezwzględne pierwszeństwo mają postanowienia niniejszej umowy.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Zgłoszenia awarii, będą dokonywane przez przedstawicieli Zamawiającego, o których mowa w § 7 ust. </w:t>
      </w:r>
      <w:r w:rsidR="00F61048" w:rsidRPr="001A2B1C">
        <w:rPr>
          <w:rFonts w:ascii="Tahoma" w:hAnsi="Tahoma" w:cs="Tahoma"/>
          <w:sz w:val="20"/>
          <w:szCs w:val="20"/>
        </w:rPr>
        <w:t xml:space="preserve">1 pkt 1, faksem na nr </w:t>
      </w:r>
      <w:r w:rsidR="008C2DBA" w:rsidRPr="001A2B1C">
        <w:rPr>
          <w:rFonts w:ascii="Tahoma" w:hAnsi="Tahoma" w:cs="Tahoma"/>
          <w:sz w:val="20"/>
          <w:szCs w:val="20"/>
        </w:rPr>
        <w:t xml:space="preserve"> </w:t>
      </w:r>
      <w:r w:rsidR="00C6783C" w:rsidRPr="001A2B1C">
        <w:rPr>
          <w:rFonts w:ascii="Tahoma" w:hAnsi="Tahoma" w:cs="Tahoma"/>
          <w:sz w:val="20"/>
          <w:szCs w:val="20"/>
        </w:rPr>
        <w:t>………………</w:t>
      </w:r>
      <w:r w:rsidR="008C2DBA" w:rsidRPr="001A2B1C">
        <w:rPr>
          <w:rFonts w:ascii="Tahoma" w:hAnsi="Tahoma" w:cs="Tahoma"/>
          <w:sz w:val="20"/>
          <w:szCs w:val="20"/>
        </w:rPr>
        <w:t xml:space="preserve">… </w:t>
      </w:r>
      <w:r w:rsidRPr="001A2B1C">
        <w:rPr>
          <w:rFonts w:ascii="Tahoma" w:hAnsi="Tahoma" w:cs="Tahoma"/>
          <w:sz w:val="20"/>
          <w:szCs w:val="20"/>
        </w:rPr>
        <w:t xml:space="preserve"> lub drogą elek</w:t>
      </w:r>
      <w:r w:rsidR="00F61048" w:rsidRPr="001A2B1C">
        <w:rPr>
          <w:rFonts w:ascii="Tahoma" w:hAnsi="Tahoma" w:cs="Tahoma"/>
          <w:sz w:val="20"/>
          <w:szCs w:val="20"/>
        </w:rPr>
        <w:t>troniczną na adres</w:t>
      </w:r>
      <w:r w:rsidR="008C4B0E" w:rsidRPr="001A2B1C">
        <w:rPr>
          <w:rFonts w:ascii="Tahoma" w:hAnsi="Tahoma" w:cs="Tahoma"/>
          <w:sz w:val="20"/>
          <w:szCs w:val="20"/>
        </w:rPr>
        <w:t xml:space="preserve"> …</w:t>
      </w:r>
      <w:r w:rsidR="00C6783C" w:rsidRPr="001A2B1C">
        <w:rPr>
          <w:rFonts w:ascii="Tahoma" w:hAnsi="Tahoma" w:cs="Tahoma"/>
          <w:sz w:val="20"/>
          <w:szCs w:val="20"/>
        </w:rPr>
        <w:t>…………………………</w:t>
      </w:r>
      <w:r w:rsidR="008C4B0E" w:rsidRPr="001A2B1C">
        <w:rPr>
          <w:rFonts w:ascii="Tahoma" w:hAnsi="Tahoma" w:cs="Tahoma"/>
          <w:sz w:val="20"/>
          <w:szCs w:val="20"/>
        </w:rPr>
        <w:t>.</w:t>
      </w:r>
      <w:r w:rsidR="00F61048" w:rsidRPr="001A2B1C">
        <w:rPr>
          <w:rFonts w:ascii="Tahoma" w:hAnsi="Tahoma" w:cs="Tahoma"/>
          <w:sz w:val="20"/>
          <w:szCs w:val="20"/>
        </w:rPr>
        <w:t xml:space="preserve"> . </w:t>
      </w:r>
      <w:r w:rsidRPr="001A2B1C">
        <w:rPr>
          <w:rFonts w:ascii="Tahoma" w:hAnsi="Tahoma" w:cs="Tahoma"/>
          <w:sz w:val="20"/>
          <w:szCs w:val="20"/>
        </w:rPr>
        <w:t>Potwierdzenie prawidłowości transmisji faksu lub wysłania wiadomości za pośrednictwem poczty elektronicznej jest dowodem n</w:t>
      </w:r>
      <w:r w:rsidR="00F61048" w:rsidRPr="001A2B1C">
        <w:rPr>
          <w:rFonts w:ascii="Tahoma" w:hAnsi="Tahoma" w:cs="Tahoma"/>
          <w:sz w:val="20"/>
          <w:szCs w:val="20"/>
        </w:rPr>
        <w:t xml:space="preserve">a dokonanie zgłoszenia awarii. </w:t>
      </w:r>
      <w:r w:rsidRPr="001A2B1C">
        <w:rPr>
          <w:rFonts w:ascii="Tahoma" w:hAnsi="Tahoma" w:cs="Tahoma"/>
          <w:sz w:val="20"/>
          <w:szCs w:val="20"/>
        </w:rPr>
        <w:t xml:space="preserve">Zgłoszenia przyjmowane będą całą dobę. 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Wykonawca jest zobowiązany do niezwłocznego potwierdzenia przyjęcia zgłoszenia awarii przez Zamawiającego w sposób analogiczny do sposobu zgłoszenia awarii przez Zamawiającego.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Wykonawca każdorazowo zapewni serwis gwarancyjny w miejscu użytkowania sprzętu, stanowiącego przedmiot niniejszej umowy. 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 ramach udzielonej gwarancji Wykonawca zobowiązuje się usunąć nieodpłatnie wszystkie wady, usterki i nieprawidłowości w działaniu Sprzętu. Wykonawca obowiązany jest używać do naprawy wyłącznie nowych części zamiennych, zgodnych ze specyfikacją producenta Sprzętu.</w:t>
      </w:r>
    </w:p>
    <w:p w:rsidR="00F84F56" w:rsidRPr="001A2B1C" w:rsidRDefault="00F84F56" w:rsidP="001A2B1C">
      <w:pPr>
        <w:pStyle w:val="Akapitzlist"/>
        <w:widowControl w:val="0"/>
        <w:numPr>
          <w:ilvl w:val="2"/>
          <w:numId w:val="9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Naprawa winna być dokonana w terminach określonych w Załączniku nr 1</w:t>
      </w:r>
      <w:r w:rsidR="008C2DBA" w:rsidRPr="001A2B1C">
        <w:rPr>
          <w:rFonts w:ascii="Tahoma" w:hAnsi="Tahoma" w:cs="Tahoma"/>
          <w:sz w:val="20"/>
          <w:szCs w:val="20"/>
        </w:rPr>
        <w:t xml:space="preserve"> </w:t>
      </w:r>
      <w:r w:rsidRPr="001A2B1C">
        <w:rPr>
          <w:rFonts w:ascii="Tahoma" w:hAnsi="Tahoma" w:cs="Tahoma"/>
          <w:sz w:val="20"/>
          <w:szCs w:val="20"/>
        </w:rPr>
        <w:t>do niniejszej umowy dla danego rodzaju Sprzętu</w:t>
      </w:r>
      <w:r w:rsidR="008C2DBA" w:rsidRPr="001A2B1C">
        <w:rPr>
          <w:rFonts w:ascii="Tahoma" w:hAnsi="Tahoma" w:cs="Tahoma"/>
          <w:sz w:val="20"/>
          <w:szCs w:val="20"/>
        </w:rPr>
        <w:t>, Licencji oprogramowania baz danych</w:t>
      </w:r>
      <w:r w:rsidRPr="001A2B1C">
        <w:rPr>
          <w:rFonts w:ascii="Tahoma" w:hAnsi="Tahoma" w:cs="Tahoma"/>
          <w:sz w:val="20"/>
          <w:szCs w:val="20"/>
        </w:rPr>
        <w:t>, liczonych od momentu otrzymania zawiadomienia od przedstawiciela Zamawiającego.</w:t>
      </w:r>
    </w:p>
    <w:p w:rsidR="00F84F56" w:rsidRPr="001A2B1C" w:rsidRDefault="00C6783C" w:rsidP="001A2B1C">
      <w:pPr>
        <w:pStyle w:val="Akapitzlist"/>
        <w:widowControl w:val="0"/>
        <w:numPr>
          <w:ilvl w:val="0"/>
          <w:numId w:val="34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(dotyczy zadania nr 1) </w:t>
      </w:r>
      <w:r w:rsidR="00F84F56" w:rsidRPr="001A2B1C">
        <w:rPr>
          <w:rFonts w:ascii="Tahoma" w:hAnsi="Tahoma" w:cs="Tahoma"/>
          <w:sz w:val="20"/>
          <w:szCs w:val="20"/>
        </w:rPr>
        <w:t>Okres gwarancji przedłuża się każdorazowo o liczbę dni niesprawności Sprzętu, liczonych od dnia zgłoszenia awarii do dnia naprawy Sprzętu.</w:t>
      </w:r>
    </w:p>
    <w:p w:rsidR="00F84F56" w:rsidRPr="00FA5C42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  <w:color w:val="000000"/>
        </w:rPr>
      </w:pPr>
      <w:r w:rsidRPr="001A2B1C">
        <w:rPr>
          <w:rFonts w:ascii="Tahoma" w:hAnsi="Tahoma" w:cs="Tahoma"/>
          <w:color w:val="000000"/>
        </w:rPr>
        <w:t>Wykonawca zobowiązany jest dokonać wymiany Sprzętu</w:t>
      </w:r>
      <w:r w:rsidR="00C6783C" w:rsidRPr="001A2B1C">
        <w:rPr>
          <w:rFonts w:ascii="Tahoma" w:hAnsi="Tahoma" w:cs="Tahoma"/>
          <w:color w:val="000000"/>
        </w:rPr>
        <w:t xml:space="preserve"> i/lub </w:t>
      </w:r>
      <w:r w:rsidR="008C2DBA" w:rsidRPr="001A2B1C">
        <w:rPr>
          <w:rFonts w:ascii="Tahoma" w:hAnsi="Tahoma" w:cs="Tahoma"/>
          <w:color w:val="000000"/>
        </w:rPr>
        <w:t>Licencji oprogramowania baz danych</w:t>
      </w:r>
      <w:r w:rsidRPr="001A2B1C">
        <w:rPr>
          <w:rFonts w:ascii="Tahoma" w:hAnsi="Tahoma" w:cs="Tahoma"/>
          <w:color w:val="000000"/>
        </w:rPr>
        <w:t xml:space="preserve"> lub jego wadliwego elementu na nowy, wolny od wad, o parametrach</w:t>
      </w:r>
      <w:r w:rsidRPr="00FA5C42">
        <w:rPr>
          <w:rFonts w:ascii="Tahoma" w:hAnsi="Tahoma" w:cs="Tahoma"/>
          <w:color w:val="000000"/>
        </w:rPr>
        <w:t xml:space="preserve"> nie gorszych </w:t>
      </w:r>
      <w:r w:rsidR="008C2DBA" w:rsidRPr="00FA5C42">
        <w:rPr>
          <w:rFonts w:ascii="Tahoma" w:hAnsi="Tahoma" w:cs="Tahoma"/>
          <w:color w:val="000000"/>
        </w:rPr>
        <w:t>jak Sprzęt podlegający wymianie zgodnie z zapisami Załącznika nr 1 Tabela 1 punkt 53, 54, 55, Załącznik nr 1 Tabela 2 punkt 37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</w:t>
      </w:r>
      <w:r w:rsidR="00F61048">
        <w:rPr>
          <w:rFonts w:ascii="Tahoma" w:hAnsi="Tahoma" w:cs="Tahoma"/>
        </w:rPr>
        <w:t>,</w:t>
      </w:r>
      <w:r w:rsidRPr="00A75C3E">
        <w:rPr>
          <w:rFonts w:ascii="Tahoma" w:hAnsi="Tahoma" w:cs="Tahoma"/>
        </w:rPr>
        <w:t xml:space="preserve"> gdy niemożliwe będzie dokonanie naprawy Sprzętu w terminie, o którym mowa w ust. 8 powyżej lub wymiana Sprzętu lub jego wadliwego elementu na nowy w terminie, o którym mowa w ust. 10 powyżej, Wykonawca obowiązany jest dostarczyć do Miejsca Użytkowania sprzęt zastępczy o nie gorszych parametrach niż Sprzęt podlegający naprawie, który pozostanie u Zamawiającego do czasu dokonania naprawy Sprzętu lub wymiany Sprzętu na nowy. 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Usługi gwarancyjne będą realizowane w Miejscu Użytkowania Sprzętu. W przypadku uznania przez Wykonawcę, że dokonanie naprawy w Miejscu Użytkowania nie jest możliwe z przyczyn technicznych, Wykonawca zobowiązany jest zapewnić transport na własny koszt i ryzyko oraz odpowiednie opakowanie zabezpieczające Sprzęt na czas transportu Sprzętu do punktu serwisowego. Z czynności odbioru Sprzętu po naprawie w innym miejscu niż Miejsce Lokalizacji, Strony sporządzą Protokół Odbioru.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Wszelkie koszty związane ze świadczeniem usług gwarancyjnych obciążają Wykonawcę, w szczególności koszty dojazdów, części zamiennych i robocizny.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Nie pozbawia uprawnień gwarancyjnych działanie Zamawiającego polegające na:</w:t>
      </w:r>
    </w:p>
    <w:p w:rsidR="00F84F56" w:rsidRPr="00A75C3E" w:rsidRDefault="00F84F56" w:rsidP="00F84F56">
      <w:pPr>
        <w:tabs>
          <w:tab w:val="left" w:pos="709"/>
        </w:tabs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1) </w:t>
      </w:r>
      <w:r w:rsidRPr="00A75C3E">
        <w:rPr>
          <w:rFonts w:ascii="Tahoma" w:hAnsi="Tahoma" w:cs="Tahoma"/>
        </w:rPr>
        <w:tab/>
        <w:t xml:space="preserve">powierzaniu Sprzętu osobom trzecim celem jego instalacji; </w:t>
      </w:r>
    </w:p>
    <w:p w:rsidR="00F84F56" w:rsidRPr="00A75C3E" w:rsidRDefault="00F84F56" w:rsidP="00F84F56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2) </w:t>
      </w:r>
      <w:r w:rsidRPr="00A75C3E">
        <w:rPr>
          <w:rFonts w:ascii="Tahoma" w:hAnsi="Tahoma" w:cs="Tahoma"/>
        </w:rPr>
        <w:tab/>
        <w:t xml:space="preserve">przenoszenie Sprzętu do innego miejsca użytkowania. </w:t>
      </w:r>
    </w:p>
    <w:p w:rsidR="00F84F56" w:rsidRPr="001A2B1C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Jeżeli Wykonawca przekroczy czas naprawy, o którym mowa w ust. 8 powyżej lub czas wymiany Sprzętu lub jego wadliwego elementu na nowy, o którym mowa w ust. 10 powyżej, o więcej niż 14 dni, Zamawiający jest uprawniony do wykonania naprawy Sprzętu lub wymiany Sprzętu lub jego wadliwego elementu na koszt i ryzyko Wykonawcy. Wykonawca zobowiązuje się zwrócić Zamawiającemu koszty i wydatki poniesione na naprawę lub wymianę w terminie do 7 dni licząc od dnia wystąpienia przez Zamawiającego z odpowiednim </w:t>
      </w:r>
      <w:r w:rsidRPr="001A2B1C">
        <w:rPr>
          <w:rFonts w:ascii="Tahoma" w:hAnsi="Tahoma" w:cs="Tahoma"/>
        </w:rPr>
        <w:t>żądaniem.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  <w:color w:val="FF2600"/>
        </w:rPr>
      </w:pPr>
      <w:r w:rsidRPr="001A2B1C">
        <w:rPr>
          <w:rFonts w:ascii="Tahoma" w:hAnsi="Tahoma" w:cs="Tahoma"/>
        </w:rPr>
        <w:t xml:space="preserve">Zamawiającemu przysługują uprawnienia z tytułu rękojmi zgodnie z przepisami Kodeksu cywilnego, niezależnie od uprawnień z tytułu gwarancji. Bieg terminu rękojmi rozpoczyna się z dniem podpisania Protokołu Odbioru </w:t>
      </w:r>
      <w:r w:rsidRPr="00A75C3E">
        <w:rPr>
          <w:rFonts w:ascii="Tahoma" w:hAnsi="Tahoma" w:cs="Tahoma"/>
        </w:rPr>
        <w:t>bez u</w:t>
      </w:r>
      <w:bookmarkStart w:id="0" w:name="_GoBack"/>
      <w:bookmarkEnd w:id="0"/>
      <w:r w:rsidRPr="00A75C3E">
        <w:rPr>
          <w:rFonts w:ascii="Tahoma" w:hAnsi="Tahoma" w:cs="Tahoma"/>
        </w:rPr>
        <w:t>wag.</w:t>
      </w:r>
    </w:p>
    <w:p w:rsidR="00F84F56" w:rsidRPr="00A75C3E" w:rsidRDefault="00F84F56" w:rsidP="001A2B1C">
      <w:pPr>
        <w:widowControl w:val="0"/>
        <w:numPr>
          <w:ilvl w:val="0"/>
          <w:numId w:val="34"/>
        </w:numPr>
        <w:tabs>
          <w:tab w:val="num" w:pos="511"/>
        </w:tabs>
        <w:spacing w:line="276" w:lineRule="auto"/>
        <w:ind w:left="432" w:hanging="432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Jeżeli z powodu wady prawnej Sprzętu Zamawiający będzie zmuszony wydać go osobie trzeciej, Wykonawca jest obowiązany do zwrotu otrzymanego wynagrodzenia, o którym mowa w § 4 niniejszej umowy, bez względu na inne postanowienia niniejszej umowy.</w:t>
      </w:r>
    </w:p>
    <w:p w:rsidR="00F84F56" w:rsidRPr="00A75C3E" w:rsidRDefault="00F84F56" w:rsidP="00F84F56">
      <w:pPr>
        <w:jc w:val="both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6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KARY UMOWNE</w:t>
      </w:r>
    </w:p>
    <w:p w:rsidR="00F84F56" w:rsidRPr="00FF20CE" w:rsidRDefault="00F84F56" w:rsidP="00F84F56">
      <w:pPr>
        <w:keepNext/>
        <w:ind w:left="360"/>
        <w:jc w:val="both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 przypadku niewykonania lub nienależytego wykonania niniejszej umowy lub jej części, Wykonawca zobowiązuje się </w:t>
      </w:r>
      <w:proofErr w:type="spellStart"/>
      <w:r w:rsidRPr="00A75C3E">
        <w:rPr>
          <w:rFonts w:ascii="Tahoma" w:hAnsi="Tahoma" w:cs="Tahoma"/>
        </w:rPr>
        <w:t>zapł</w:t>
      </w:r>
      <w:proofErr w:type="spellEnd"/>
      <w:r w:rsidRPr="003F2482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Zamawiającemu kary umowne w kwocie odpowiadającej:</w:t>
      </w:r>
    </w:p>
    <w:p w:rsidR="00F84F56" w:rsidRPr="00A75C3E" w:rsidRDefault="00F84F56" w:rsidP="007701E6">
      <w:pPr>
        <w:numPr>
          <w:ilvl w:val="0"/>
          <w:numId w:val="13"/>
        </w:numPr>
        <w:tabs>
          <w:tab w:val="num" w:pos="766"/>
        </w:tabs>
        <w:spacing w:line="276" w:lineRule="auto"/>
        <w:ind w:left="777" w:hanging="35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10% wynagrodzenia brutto określonego w § 4 ust. 1 niniejszej umowy, w przypadku gdy Zamawiający odstąpi od niniejszej umowy lub jej części z powodu okoliczności, za które odpowiedzialność spoczywa na Wykonawcy, a w szczególności okoliczności, o których mowa w § 8 ust. 1 niniejszej umowy, bez względu na wartość niezrealizowanej części niniejszej umowy;</w:t>
      </w:r>
    </w:p>
    <w:p w:rsidR="00F84F56" w:rsidRPr="00A75C3E" w:rsidRDefault="00F84F56" w:rsidP="007701E6">
      <w:pPr>
        <w:numPr>
          <w:ilvl w:val="0"/>
          <w:numId w:val="13"/>
        </w:numPr>
        <w:tabs>
          <w:tab w:val="num" w:pos="766"/>
        </w:tabs>
        <w:spacing w:line="276" w:lineRule="auto"/>
        <w:ind w:left="777" w:hanging="35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0,3% wynagrodzenia brutto określonego w § 4 ust. 1 niniejszej umowy, w przypadku przekroczenia czasu naprawy gwarancyjnej, o którym mowa w § 5 ust. 8 niniejszej umowy lub czasu wymiany Sprzętu, o którym mowa w </w:t>
      </w:r>
      <w:r w:rsidRPr="006570E0">
        <w:rPr>
          <w:rFonts w:ascii="Tahoma" w:hAnsi="Tahoma" w:cs="Tahoma"/>
        </w:rPr>
        <w:t>§ 5 ust. 10 pkt 1-3,</w:t>
      </w:r>
      <w:r w:rsidRPr="00A75C3E">
        <w:rPr>
          <w:rFonts w:ascii="Tahoma" w:hAnsi="Tahoma" w:cs="Tahoma"/>
        </w:rPr>
        <w:t xml:space="preserve"> za każdy rozpoczęty dzień opóźnienia w naprawie lub wymianie Sprzętu.</w:t>
      </w:r>
    </w:p>
    <w:p w:rsidR="00F84F56" w:rsidRPr="00A75C3E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 naliczenia Wykonawcy kar umownych, o których mowa w ust. 1 powyżej, Zamawiający wystawi notę obciążeniową i potrąci należną mu kwotę z wynagrodzenia Wykonawcy przy opłacaniu którejkolwiek z faktur za realizację przedmiotu niniejszej umowy, na co Wykonawca wyraża zgodę, lub zobowiąże Wykonawcę do dokonania płatności w kwocie wskazanej w nocie obciążeniowej w terminie do 7 dni licząc od dnia jej otrzymania przez Wykonawcę.</w:t>
      </w:r>
    </w:p>
    <w:p w:rsidR="00F84F56" w:rsidRPr="00A75C3E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przypadku, gdy wartość roszczeń z tytułu niewykonania lub nienależytego wykonania niniejszej umowy, przewyższa wartość przewidzianych kar umownych, Zamawiający może dochodzić odszkodowania na zasadach ogólnych.</w:t>
      </w:r>
    </w:p>
    <w:p w:rsidR="00321E2A" w:rsidRDefault="00F84F56" w:rsidP="00321E2A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Zamawiający ma prawo żądać od Wykonawcy odszkodowania na zasadach ogólnych, jeżeli Wykonawca nie wykonuje, bądź nienależycie wykonuje pozostałe zobowiązania wynikające z niniejszej umowy, niewymienione w ust. 1 powyżej.</w:t>
      </w:r>
    </w:p>
    <w:p w:rsidR="00321E2A" w:rsidRDefault="00321E2A" w:rsidP="00321E2A">
      <w:pPr>
        <w:tabs>
          <w:tab w:val="left" w:pos="720"/>
          <w:tab w:val="left" w:pos="5605"/>
        </w:tabs>
        <w:spacing w:line="276" w:lineRule="auto"/>
        <w:ind w:left="511"/>
        <w:jc w:val="both"/>
        <w:rPr>
          <w:rFonts w:ascii="Tahoma" w:eastAsia="Tahoma" w:hAnsi="Tahoma" w:cs="Tahoma"/>
        </w:rPr>
      </w:pP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>§ 7</w:t>
      </w: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  <w:lang w:val="pt-PT"/>
        </w:rPr>
        <w:t>OSOBY UPRAWNIONE DO KONTAKTOWANIA SI</w:t>
      </w:r>
      <w:r w:rsidRPr="00A75C3E">
        <w:rPr>
          <w:rFonts w:ascii="Tahoma" w:hAnsi="Tahoma" w:cs="Tahoma"/>
        </w:rPr>
        <w:t>Ę W SPRAWIE REALIZACJI UMOWY</w:t>
      </w:r>
    </w:p>
    <w:p w:rsidR="00F84F56" w:rsidRPr="00A75C3E" w:rsidRDefault="00F84F56" w:rsidP="00F84F56">
      <w:pPr>
        <w:rPr>
          <w:rFonts w:ascii="Tahoma" w:eastAsia="Tahoma Negreta" w:hAnsi="Tahoma" w:cs="Tahoma"/>
        </w:rPr>
      </w:pPr>
    </w:p>
    <w:p w:rsidR="00F84F56" w:rsidRPr="00A75C3E" w:rsidRDefault="00F84F56" w:rsidP="007701E6">
      <w:pPr>
        <w:numPr>
          <w:ilvl w:val="0"/>
          <w:numId w:val="14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Do wzajemnego współdziałania przy realizacji niniejszej umowy (m.in. do odbioru Sprzętu i podpisywania protokołów) uprawnieni są:</w:t>
      </w:r>
    </w:p>
    <w:p w:rsidR="00F84F56" w:rsidRPr="003F2482" w:rsidRDefault="00F84F56" w:rsidP="007701E6">
      <w:pPr>
        <w:numPr>
          <w:ilvl w:val="0"/>
          <w:numId w:val="15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3F2482">
        <w:rPr>
          <w:rFonts w:ascii="Tahoma" w:hAnsi="Tahoma" w:cs="Tahoma"/>
        </w:rPr>
        <w:t>ze strony Zamawiającego:</w:t>
      </w:r>
    </w:p>
    <w:p w:rsidR="00F84F56" w:rsidRPr="00A75C3E" w:rsidRDefault="00F61048" w:rsidP="00F61048">
      <w:pPr>
        <w:tabs>
          <w:tab w:val="num" w:pos="1171"/>
        </w:tabs>
        <w:spacing w:line="276" w:lineRule="auto"/>
        <w:ind w:left="117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Pan Bartosz Marczewski </w:t>
      </w:r>
      <w:r w:rsidR="00F84F56" w:rsidRPr="00A75C3E">
        <w:rPr>
          <w:rFonts w:ascii="Tahoma" w:hAnsi="Tahoma" w:cs="Tahoma"/>
        </w:rPr>
        <w:t xml:space="preserve"> – przedstawiciel Sek</w:t>
      </w:r>
      <w:r>
        <w:rPr>
          <w:rFonts w:ascii="Tahoma" w:hAnsi="Tahoma" w:cs="Tahoma"/>
        </w:rPr>
        <w:t>cji Info</w:t>
      </w:r>
      <w:r w:rsidR="00E769E2">
        <w:rPr>
          <w:rFonts w:ascii="Tahoma" w:hAnsi="Tahoma" w:cs="Tahoma"/>
        </w:rPr>
        <w:t>rmatyki SPWSZ, tel.: 091-8139555</w:t>
      </w:r>
      <w:r>
        <w:rPr>
          <w:rFonts w:ascii="Tahoma" w:hAnsi="Tahoma" w:cs="Tahoma"/>
        </w:rPr>
        <w:t xml:space="preserve">, </w:t>
      </w:r>
      <w:r w:rsidRPr="00E769E2">
        <w:rPr>
          <w:rFonts w:ascii="Tahoma" w:hAnsi="Tahoma" w:cs="Tahoma"/>
        </w:rPr>
        <w:t xml:space="preserve">faks: </w:t>
      </w:r>
      <w:r w:rsidRPr="00E769E2">
        <w:rPr>
          <w:rFonts w:ascii="Tahoma" w:hAnsi="Tahoma" w:cs="Tahoma"/>
          <w:strike/>
        </w:rPr>
        <w:t>…………………………</w:t>
      </w:r>
      <w:r>
        <w:rPr>
          <w:rFonts w:ascii="Tahoma" w:hAnsi="Tahoma" w:cs="Tahoma"/>
        </w:rPr>
        <w:t xml:space="preserve">, e-mail: </w:t>
      </w:r>
      <w:hyperlink r:id="rId8" w:history="1">
        <w:r w:rsidR="00F54F20" w:rsidRPr="001D4EB8">
          <w:rPr>
            <w:rStyle w:val="Hipercze"/>
            <w:rFonts w:ascii="Tahoma" w:hAnsi="Tahoma" w:cs="Tahoma"/>
          </w:rPr>
          <w:t>marczewski@spwsz.szczecin.pl</w:t>
        </w:r>
      </w:hyperlink>
      <w:r>
        <w:rPr>
          <w:rFonts w:ascii="Tahoma" w:hAnsi="Tahoma" w:cs="Tahoma"/>
        </w:rPr>
        <w:t xml:space="preserve"> ,</w:t>
      </w:r>
    </w:p>
    <w:p w:rsidR="00F54F20" w:rsidRPr="00F54F20" w:rsidRDefault="00F84F56" w:rsidP="007701E6">
      <w:pPr>
        <w:numPr>
          <w:ilvl w:val="0"/>
          <w:numId w:val="15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ze strony Wykonawcy: </w:t>
      </w:r>
    </w:p>
    <w:p w:rsidR="00F84F56" w:rsidRPr="008C4B0E" w:rsidRDefault="00F54F20" w:rsidP="00F54F20">
      <w:pPr>
        <w:tabs>
          <w:tab w:val="num" w:pos="766"/>
        </w:tabs>
        <w:spacing w:line="276" w:lineRule="auto"/>
        <w:ind w:left="76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   </w:t>
      </w:r>
      <w:r w:rsidR="008C4B0E" w:rsidRPr="008C4B0E">
        <w:rPr>
          <w:rFonts w:ascii="Tahoma" w:hAnsi="Tahoma" w:cs="Tahoma"/>
        </w:rPr>
        <w:t xml:space="preserve">pan/pani </w:t>
      </w:r>
      <w:r w:rsidRPr="008C4B0E">
        <w:rPr>
          <w:rFonts w:ascii="Tahoma" w:hAnsi="Tahoma" w:cs="Tahoma"/>
        </w:rPr>
        <w:t xml:space="preserve">, tel.: </w:t>
      </w:r>
      <w:r w:rsidR="00C6783C">
        <w:rPr>
          <w:rFonts w:ascii="Tahoma" w:hAnsi="Tahoma" w:cs="Tahoma"/>
        </w:rPr>
        <w:t>…………………….</w:t>
      </w:r>
      <w:r w:rsidR="008C4B0E">
        <w:rPr>
          <w:rFonts w:ascii="Tahoma" w:hAnsi="Tahoma" w:cs="Tahoma"/>
        </w:rPr>
        <w:t>…</w:t>
      </w:r>
      <w:r w:rsidRPr="008C4B0E">
        <w:rPr>
          <w:rFonts w:ascii="Tahoma" w:hAnsi="Tahoma" w:cs="Tahoma"/>
        </w:rPr>
        <w:t xml:space="preserve">, faks: </w:t>
      </w:r>
      <w:r w:rsidR="00C6783C">
        <w:rPr>
          <w:rFonts w:ascii="Tahoma" w:hAnsi="Tahoma" w:cs="Tahoma"/>
        </w:rPr>
        <w:t>………………………</w:t>
      </w:r>
      <w:r w:rsidR="008C4B0E">
        <w:rPr>
          <w:rFonts w:ascii="Tahoma" w:hAnsi="Tahoma" w:cs="Tahoma"/>
        </w:rPr>
        <w:t>…</w:t>
      </w:r>
      <w:r w:rsidRPr="008C4B0E">
        <w:rPr>
          <w:rFonts w:ascii="Tahoma" w:hAnsi="Tahoma" w:cs="Tahoma"/>
        </w:rPr>
        <w:t>,</w:t>
      </w:r>
      <w:r w:rsidRPr="008C4B0E">
        <w:rPr>
          <w:rFonts w:ascii="Tahoma" w:eastAsia="Tahoma" w:hAnsi="Tahoma" w:cs="Tahoma"/>
        </w:rPr>
        <w:t xml:space="preserve"> </w:t>
      </w:r>
      <w:r w:rsidR="00F84F56" w:rsidRPr="008C4B0E">
        <w:rPr>
          <w:rFonts w:ascii="Tahoma" w:hAnsi="Tahoma" w:cs="Tahoma"/>
        </w:rPr>
        <w:t>e-m</w:t>
      </w:r>
      <w:r w:rsidRPr="008C4B0E">
        <w:rPr>
          <w:rFonts w:ascii="Tahoma" w:hAnsi="Tahoma" w:cs="Tahoma"/>
        </w:rPr>
        <w:t>ail:</w:t>
      </w:r>
      <w:r w:rsidR="008C4B0E">
        <w:rPr>
          <w:rFonts w:ascii="Tahoma" w:hAnsi="Tahoma" w:cs="Tahoma"/>
        </w:rPr>
        <w:t xml:space="preserve"> …</w:t>
      </w:r>
      <w:r w:rsidR="00C6783C">
        <w:rPr>
          <w:rFonts w:ascii="Tahoma" w:hAnsi="Tahoma" w:cs="Tahoma"/>
        </w:rPr>
        <w:t>………………………………</w:t>
      </w:r>
      <w:r w:rsidR="008C4B0E">
        <w:rPr>
          <w:rFonts w:ascii="Tahoma" w:hAnsi="Tahoma" w:cs="Tahoma"/>
        </w:rPr>
        <w:t>.</w:t>
      </w:r>
      <w:r w:rsidRPr="008C4B0E">
        <w:rPr>
          <w:rFonts w:ascii="Tahoma" w:hAnsi="Tahoma" w:cs="Tahoma"/>
        </w:rPr>
        <w:t>.</w:t>
      </w:r>
    </w:p>
    <w:p w:rsidR="00F84F56" w:rsidRPr="00A75C3E" w:rsidRDefault="00F84F56" w:rsidP="007701E6">
      <w:pPr>
        <w:numPr>
          <w:ilvl w:val="0"/>
          <w:numId w:val="14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osób, o których mowa w ust. 1 powyżej, nie stanowi zmiany niniejszej umowy przez co nie wymaga dla swojej ważności formy aneksu do niniejszej umowy i dokonywana będzie na podstawie oświadczenia złożonego drugiej Stronie faksem lub drogą elektroniczną.</w:t>
      </w:r>
    </w:p>
    <w:p w:rsidR="00F84F56" w:rsidRPr="00A75C3E" w:rsidRDefault="00F84F56" w:rsidP="00F84F56">
      <w:pPr>
        <w:ind w:left="851" w:hanging="251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widowControl w:val="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8</w:t>
      </w:r>
    </w:p>
    <w:p w:rsidR="00F84F56" w:rsidRPr="00FF20CE" w:rsidRDefault="00F84F56" w:rsidP="00F84F56">
      <w:pPr>
        <w:keepNext/>
        <w:tabs>
          <w:tab w:val="left" w:pos="36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ODSTĄPIENIE OD UMOWY</w:t>
      </w:r>
    </w:p>
    <w:p w:rsidR="00F84F56" w:rsidRPr="00FF20CE" w:rsidRDefault="00F84F56" w:rsidP="00F84F56">
      <w:pPr>
        <w:keepNext/>
        <w:tabs>
          <w:tab w:val="left" w:pos="360"/>
        </w:tabs>
        <w:jc w:val="center"/>
        <w:rPr>
          <w:rFonts w:ascii="Tahoma" w:eastAsia="Tahoma Negreta" w:hAnsi="Tahoma" w:cs="Tahoma"/>
        </w:rPr>
      </w:pPr>
    </w:p>
    <w:p w:rsidR="00F84F56" w:rsidRPr="003F2482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Oprócz wypadków wymienionych w treści Kodeksu Cywilnego oraz w art. 145 ustawy Prawo zamówień publicznych, Zamawiającemu przysługuje prawo odstąpienia od niniejszej umowy lub jej niezrealizowanej części z ważnych powodów, w terminie do 14 dni licząc od dnia stwierdzenia ich wystąpienia przez Zamawiającego. </w:t>
      </w:r>
      <w:r w:rsidRPr="003F2482">
        <w:rPr>
          <w:rFonts w:ascii="Tahoma" w:hAnsi="Tahoma" w:cs="Tahoma"/>
        </w:rPr>
        <w:t>Za ważne powody uważa się przypadki gdy: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termin realizacji przedmiotu niniejszej umowy, o którym mowa w § 3 ust. 1 niniejszej umowy, zostanie przekroczony;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Zamawiający stwierdzi wady fizyczne lub prawne Sprzętu, a Wykonawca nie usunie ich w wyznaczonym przez Zamawiającego terminie;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powierzył wykonanie niniejszej umowy osobie trzeciej lub rozszerzył zakres podwykonawstwa poza wskazany w ofercie bez zgody Zamawiającego i nie zmienił sposobu realizacji niniejszej umowy;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rozpoczął lub nie podjął realizacji przedmiotu niniejszej umowy, mimo wezwania go do tego przez Zamawiającego w terminie określonym w tym wezwaniu;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nie realizuje przedmiotu niniejszej umowy zgodnie z u niniejszą umową lub nienależycie wykonuje swoje zobowiązania umowne i nie zmienił sposobu realizacji niniejszej umowy mimo wezwania go do tego przez Zamawiającego w terminie określonym w tym wezwaniu. </w:t>
      </w:r>
    </w:p>
    <w:p w:rsidR="00F84F56" w:rsidRPr="00A75C3E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Odstąpienie od niniejszej umowy lub jej niezrealizowanej części wymaga złożenia oświadczenia w formie pisemnej i jest skuteczne z chwilą doręczenia go drugiej Stronie. Oświadczenie o odstąpieniu od niniejszej umowy zostanie przesłane na adres siedziby Strony wskazany w komparycji niniejszej umowy. Korespondencję odebraną lub nieodebraną a nadaną listem poleconym za pośrednictwem operatora wyznaczonego i zwróconą nadawcy z powodu braku możliwości jej doręczenia, uważa się za skutecznie doręczoną.</w:t>
      </w:r>
    </w:p>
    <w:p w:rsidR="00F84F56" w:rsidRPr="00A75C3E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 odstąpienia od niniejszej umowy przez Zamawiającego z przyczyn wskazanych w ust. 1 powyżej, Wykonawca ma prawo do wynagrodzenia wyłącznie za część przedmiotu niniejszej umowy zrealizowaną zgodnie z niniejszą umową do dnia złożenia przez Zamawiającego oświadczenia o odstąpieniu od niniejszej umowy, a Zamawiający ma prawo do naliczenia Wykonawcy kary umownej zgodnie z postanowieniami § 6 ust. 1 pkt 1 niniejszej umowy</w:t>
      </w:r>
      <w:r w:rsidRPr="00A75C3E">
        <w:rPr>
          <w:rFonts w:ascii="Tahoma" w:hAnsi="Tahoma" w:cs="Tahoma"/>
          <w:color w:val="FF2600"/>
        </w:rPr>
        <w:t>.</w:t>
      </w:r>
    </w:p>
    <w:p w:rsidR="00F84F56" w:rsidRPr="00A75C3E" w:rsidRDefault="00F84F56" w:rsidP="00F84F56">
      <w:pPr>
        <w:spacing w:line="276" w:lineRule="auto"/>
        <w:ind w:left="426" w:hanging="426"/>
        <w:jc w:val="both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widowControl w:val="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9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ZMIANY UMOWY</w:t>
      </w:r>
    </w:p>
    <w:p w:rsidR="00F84F56" w:rsidRPr="00FF20CE" w:rsidRDefault="00F84F56" w:rsidP="00F84F56">
      <w:pPr>
        <w:keepNext/>
        <w:ind w:left="360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Zakazuje się istotnych zmian postanowień niniejszej umowy w stosunku do treści oferty, na podstawie której dokonano wyboru Wykonawcy, z zastrzeżeniem ust. 2 poniżej.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postanowień niniejszej umowy w stosunku do treści oferty Wykonawcy, jest możliwa poprzez zmianę:</w:t>
      </w:r>
    </w:p>
    <w:p w:rsidR="00F84F56" w:rsidRPr="00A75C3E" w:rsidRDefault="00F84F56" w:rsidP="007701E6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terminu realizacji dostawy o okres odpowiadający wstrzymaniu lub opóźnieniu tego terminu w przypadku wystąpienia okoliczności spowodowanych siłą wyższą, w tym 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 z zastrzeżeniem, że okres ten nie może trwać dłużej niż 30 dni;</w:t>
      </w:r>
    </w:p>
    <w:p w:rsidR="00F84F56" w:rsidRPr="00174BDA" w:rsidRDefault="00F84F56" w:rsidP="007701E6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modelu oferowanego Sprzętu lub jego elementu w przypadku zastąpienia go innym modelem pod warunkiem, że charakteryzuje się on parametrami co najmniej takimi jak model pierwotnie oferowany lub został udoskonalony lub dodatkowo wyposażony, z zastrzeżeniem niezmienności wynagrodzenia, o którym mow</w:t>
      </w:r>
      <w:r w:rsidR="00F54F20">
        <w:rPr>
          <w:rFonts w:ascii="Tahoma" w:hAnsi="Tahoma" w:cs="Tahoma"/>
        </w:rPr>
        <w:t>a w § 4 ust. 1 niniejszej umowy;</w:t>
      </w:r>
    </w:p>
    <w:p w:rsidR="00174BDA" w:rsidRPr="001E02AE" w:rsidRDefault="00174BDA" w:rsidP="00174BDA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1E02AE">
        <w:rPr>
          <w:rFonts w:ascii="Tahoma" w:hAnsi="Tahoma" w:cs="Tahoma"/>
          <w:bCs/>
        </w:rPr>
        <w:t xml:space="preserve">wystąpienia okoliczności leżących wyłącznie po stronie </w:t>
      </w:r>
      <w:r w:rsidRPr="001E02AE">
        <w:rPr>
          <w:rFonts w:ascii="Tahoma" w:hAnsi="Tahoma" w:cs="Tahoma"/>
        </w:rPr>
        <w:t>Zamawiającego.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Wszelkie zmiany do niniejszej umowy mogą być wnoszone tylko na piśmie za obopólną zgodą stron w formie aneksu do niniejszej umowy pod rygorem nieważności i na zasadach wynikających z ustawy z dnia 29 stycznia 2004 roku Prawo zamówień </w:t>
      </w:r>
      <w:r w:rsidR="00F54F20">
        <w:rPr>
          <w:rFonts w:ascii="Tahoma" w:hAnsi="Tahoma" w:cs="Tahoma"/>
        </w:rPr>
        <w:t>publicznych (</w:t>
      </w:r>
      <w:proofErr w:type="spellStart"/>
      <w:r w:rsidRPr="00A75C3E">
        <w:rPr>
          <w:rFonts w:ascii="Tahoma" w:hAnsi="Tahoma" w:cs="Tahoma"/>
        </w:rPr>
        <w:t>t.j</w:t>
      </w:r>
      <w:proofErr w:type="spellEnd"/>
      <w:r w:rsidRPr="00A75C3E">
        <w:rPr>
          <w:rFonts w:ascii="Tahoma" w:hAnsi="Tahoma" w:cs="Tahoma"/>
        </w:rPr>
        <w:t>. Dz</w:t>
      </w:r>
      <w:r w:rsidR="00F54F20">
        <w:rPr>
          <w:rFonts w:ascii="Tahoma" w:hAnsi="Tahoma" w:cs="Tahoma"/>
        </w:rPr>
        <w:t>. U. z 2013 r., poz. 907 ze zm.</w:t>
      </w:r>
      <w:r w:rsidRPr="00A75C3E">
        <w:rPr>
          <w:rFonts w:ascii="Tahoma" w:hAnsi="Tahoma" w:cs="Tahoma"/>
        </w:rPr>
        <w:t>).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  <w:color w:val="FF2600"/>
        </w:rPr>
      </w:pPr>
      <w:r w:rsidRPr="00A75C3E">
        <w:rPr>
          <w:rFonts w:ascii="Tahoma" w:hAnsi="Tahoma" w:cs="Tahoma"/>
        </w:rPr>
        <w:t>Nie stanowią zmiany niniejszej</w:t>
      </w:r>
      <w:r w:rsidRPr="00A75C3E">
        <w:rPr>
          <w:rFonts w:ascii="Tahoma" w:hAnsi="Tahoma" w:cs="Tahoma"/>
          <w:color w:val="FF2600"/>
        </w:rPr>
        <w:t xml:space="preserve"> </w:t>
      </w:r>
      <w:r w:rsidRPr="00A75C3E">
        <w:rPr>
          <w:rFonts w:ascii="Tahoma" w:hAnsi="Tahoma" w:cs="Tahoma"/>
        </w:rPr>
        <w:t>umowy w rozumieniu art. 144 ust. 1 ustawy Prawo zamówień publicznych zmiany:</w:t>
      </w:r>
    </w:p>
    <w:p w:rsidR="00F84F56" w:rsidRPr="00A75C3E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danych związanych z obsługą administracyjno-organizacyjną niniejszej umowy, w szczególności zmiana numeru rachunku bankowego;</w:t>
      </w:r>
    </w:p>
    <w:p w:rsidR="00F84F56" w:rsidRPr="00FF20CE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FF20CE">
        <w:rPr>
          <w:rFonts w:ascii="Tahoma" w:hAnsi="Tahoma" w:cs="Tahoma"/>
        </w:rPr>
        <w:t xml:space="preserve">danych teleadresowych; </w:t>
      </w:r>
    </w:p>
    <w:p w:rsidR="00F84F56" w:rsidRPr="003F2482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3F2482">
        <w:rPr>
          <w:rFonts w:ascii="Tahoma" w:hAnsi="Tahoma" w:cs="Tahoma"/>
        </w:rPr>
        <w:t>danych rejestrowych;</w:t>
      </w:r>
    </w:p>
    <w:p w:rsidR="00F84F56" w:rsidRPr="00A75C3E" w:rsidRDefault="00F84F56" w:rsidP="007701E6">
      <w:pPr>
        <w:widowControl w:val="0"/>
        <w:numPr>
          <w:ilvl w:val="0"/>
          <w:numId w:val="25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osób upoważnionych wskazanych w niniejszej umowie;</w:t>
      </w:r>
    </w:p>
    <w:p w:rsidR="00F84F56" w:rsidRPr="00A75C3E" w:rsidRDefault="00F84F56" w:rsidP="007701E6">
      <w:pPr>
        <w:widowControl w:val="0"/>
        <w:numPr>
          <w:ilvl w:val="0"/>
          <w:numId w:val="26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będące następstwem sukcesji uniwersalnej po jednej ze stron niniejszej umowy.</w:t>
      </w:r>
    </w:p>
    <w:p w:rsidR="00F84F56" w:rsidRPr="00A75C3E" w:rsidRDefault="00F84F56" w:rsidP="00F84F56">
      <w:pPr>
        <w:spacing w:line="276" w:lineRule="auto"/>
        <w:ind w:left="426"/>
        <w:jc w:val="both"/>
        <w:rPr>
          <w:rFonts w:ascii="Tahoma" w:eastAsia="Tahoma" w:hAnsi="Tahoma" w:cs="Tahoma"/>
        </w:rPr>
      </w:pPr>
    </w:p>
    <w:p w:rsidR="00F84F56" w:rsidRPr="003F2482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10</w:t>
      </w:r>
      <w:r w:rsidRPr="00FF20CE">
        <w:rPr>
          <w:rFonts w:ascii="Tahoma" w:eastAsia="Tahoma Negreta" w:hAnsi="Tahoma" w:cs="Tahoma"/>
        </w:rPr>
        <w:cr/>
      </w:r>
      <w:r w:rsidRPr="003F2482">
        <w:rPr>
          <w:rFonts w:ascii="Tahoma" w:hAnsi="Tahoma" w:cs="Tahoma"/>
        </w:rPr>
        <w:t>PODWYKONAWCY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</w:p>
    <w:p w:rsidR="00F84F56" w:rsidRPr="00A75C3E" w:rsidRDefault="00F84F56" w:rsidP="004E24E4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Zgodnie z oświadczeniem zawartym w ofercie Wykonawca</w:t>
      </w:r>
      <w:r w:rsidR="004E24E4">
        <w:rPr>
          <w:rFonts w:ascii="Tahoma" w:hAnsi="Tahoma" w:cs="Tahoma"/>
        </w:rPr>
        <w:t xml:space="preserve"> nie powierza </w:t>
      </w:r>
      <w:r w:rsidR="007F35E9">
        <w:rPr>
          <w:rFonts w:ascii="Tahoma" w:hAnsi="Tahoma" w:cs="Tahoma"/>
        </w:rPr>
        <w:t xml:space="preserve">podwykonawcom </w:t>
      </w:r>
      <w:r w:rsidR="004E24E4">
        <w:rPr>
          <w:rFonts w:ascii="Tahoma" w:hAnsi="Tahoma" w:cs="Tahoma"/>
        </w:rPr>
        <w:t xml:space="preserve">wykonania </w:t>
      </w:r>
      <w:r w:rsidRPr="00A75C3E">
        <w:rPr>
          <w:rFonts w:ascii="Tahoma" w:hAnsi="Tahoma" w:cs="Tahoma"/>
        </w:rPr>
        <w:t>Prz</w:t>
      </w:r>
      <w:r w:rsidR="004E24E4">
        <w:rPr>
          <w:rFonts w:ascii="Tahoma" w:hAnsi="Tahoma" w:cs="Tahoma"/>
        </w:rPr>
        <w:t>edmiotu niniejszej umowy.</w:t>
      </w:r>
    </w:p>
    <w:p w:rsidR="00F84F56" w:rsidRPr="00A75C3E" w:rsidRDefault="00F84F56" w:rsidP="004E24E4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Podwykonawcy, na których zasoby Wykonawca powoływał się na zasadach określonych w art. 26 ust. 2b ustawy Prawo zamówień publicznych, w celu wykazania spełniania warunków udziału, o których mowa w art. 22 ust. 1 ustawy Prawo zamówień publicznych, w postępowaniu, w wyniku którego zawarto niniejszą Umowę, wykonają następujący zakres zamówienia (jeżeli dotyczy - podać nazwę podwyko</w:t>
      </w:r>
      <w:r w:rsidR="004E24E4">
        <w:rPr>
          <w:rFonts w:ascii="Tahoma" w:hAnsi="Tahoma" w:cs="Tahoma"/>
        </w:rPr>
        <w:t xml:space="preserve">nawcy i adresem </w:t>
      </w:r>
      <w:r w:rsidRPr="00A75C3E">
        <w:rPr>
          <w:rFonts w:ascii="Tahoma" w:hAnsi="Tahoma" w:cs="Tahoma"/>
        </w:rPr>
        <w:t xml:space="preserve">oraz zakres zamówienia): </w:t>
      </w:r>
      <w:r w:rsidRPr="004E24E4">
        <w:rPr>
          <w:rFonts w:ascii="Tahoma" w:hAnsi="Tahoma" w:cs="Tahoma"/>
          <w:strike/>
        </w:rPr>
        <w:t>…….......................................................................</w:t>
      </w:r>
      <w:r w:rsidR="004E24E4" w:rsidRPr="004E24E4">
        <w:rPr>
          <w:rFonts w:ascii="Tahoma" w:hAnsi="Tahoma" w:cs="Tahoma"/>
          <w:strike/>
        </w:rPr>
        <w:t>..................</w:t>
      </w:r>
      <w:r w:rsidRPr="00A75C3E">
        <w:rPr>
          <w:rFonts w:ascii="Tahoma" w:hAnsi="Tahoma" w:cs="Tahoma"/>
        </w:rPr>
        <w:t xml:space="preserve"> 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może zwolnić się od odpowiedzialności względem Zamawiającego z tego powodu, że niewykonanie lub nienależyte wykonanie niniejszej umowy przez Wykonawcę było następstwem niewykonania lub nienależytego wykonania zobowiązań wobec Wykonawcy przez jego podwykonawców.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albo rezygnacja z podwykonawcy, o którym mowa w ust. 2 powyżej, wymaga wykazania Zamawiającemu, iż proponowany inny podwykonawca lub Wykonawca samodzielnie spełnia warunki udziału w postępowaniu, w zakresie w jakim Wykonawca powoływał się na zasoby tego podwykonawcy, w stopniu nie mniejszym niż wymagany w trakcie postępowania, w wyniku którego zawarto niniejszą umowę.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musi przedłożyć Zamawiającemu propozycje zmiany, o której mowa w ust. 4 powyżej, przed planowanym rozpoczęciem wykonania zakresu zamówienia wskazanego w ust. 2  powyżej w odniesieniu do zmienianego podwykonawcy. Wprowadzenie zmiany wymaga uzyskania uprzedniej zgody Zamawiającego wyrażonej w formie pisemnej pod rygorem nieważności.</w:t>
      </w: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11</w:t>
      </w:r>
    </w:p>
    <w:p w:rsidR="00F84F56" w:rsidRPr="00FF20CE" w:rsidRDefault="00F84F56" w:rsidP="00F84F56">
      <w:pPr>
        <w:keepNext/>
        <w:suppressAutoHyphens/>
        <w:jc w:val="center"/>
        <w:outlineLvl w:val="4"/>
        <w:rPr>
          <w:rFonts w:ascii="Tahoma" w:eastAsia="Tahoma Negreta" w:hAnsi="Tahoma" w:cs="Tahoma"/>
          <w:smallCaps/>
        </w:rPr>
      </w:pPr>
      <w:r w:rsidRPr="00FF20CE">
        <w:rPr>
          <w:rFonts w:ascii="Tahoma" w:hAnsi="Tahoma" w:cs="Tahoma"/>
          <w:smallCaps/>
        </w:rPr>
        <w:t>POSTANOWIENIA KOŃCOWE</w:t>
      </w:r>
    </w:p>
    <w:p w:rsidR="00F84F56" w:rsidRPr="00FF20CE" w:rsidRDefault="00F84F56" w:rsidP="00F84F56">
      <w:pPr>
        <w:keepNext/>
        <w:suppressAutoHyphens/>
        <w:jc w:val="center"/>
        <w:outlineLvl w:val="4"/>
        <w:rPr>
          <w:rFonts w:ascii="Tahoma" w:eastAsia="Tahoma Negreta" w:hAnsi="Tahoma" w:cs="Tahoma"/>
          <w:smallCaps/>
        </w:rPr>
      </w:pPr>
    </w:p>
    <w:p w:rsidR="00F84F56" w:rsidRPr="00A75C3E" w:rsidRDefault="00F84F56" w:rsidP="007701E6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może przekazać praw i obowiązków wynikających z niniejszej umowy na rzecz osób trzecich bez zgody Zamawiającego wyrażonej w formie pisemnej pod rygorem nieważności.</w:t>
      </w:r>
    </w:p>
    <w:p w:rsidR="00F84F56" w:rsidRPr="00A75C3E" w:rsidRDefault="00F84F56" w:rsidP="007701E6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okresie obowiązywania niniejszej umowy oraz w okresie gwarancji Strony zobowiązane są do wzajemnego powiadamiania się o zmianie ich danych wskazanych w komparycji niniejszej umowy, pod rygorem uznania korespondencji wysłanej na dotychczasowe dane za skutecznie doręczoną.</w:t>
      </w:r>
    </w:p>
    <w:p w:rsidR="00F84F56" w:rsidRPr="00A75C3E" w:rsidRDefault="00F84F56" w:rsidP="007701E6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sprawach nieuregulowanych niniejszą umową zastosowanie mają zapisy Specyfikacji Istotnych Warunków Zamówienia na podstawie, której dokonano wyboru Wykonawcy oraz oferta Wykonawcy, a także przepisy Kodeksu Cywilnego, jeżeli ustawa Prawo zamówień publicznych nie stanowi inaczej.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powstrzyma się od składania publicznych oświadczeń na temat wykonywania niniejszej umowy bez uprzedniej pisemnej zgody Zamawiającego.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  <w:color w:val="FF2600"/>
        </w:rPr>
      </w:pPr>
      <w:r w:rsidRPr="00A75C3E">
        <w:rPr>
          <w:rFonts w:ascii="Tahoma" w:hAnsi="Tahoma" w:cs="Tahoma"/>
        </w:rPr>
        <w:t xml:space="preserve">Wszystkie dokumenty wymienione w niniejszej umowie, zarówno nazwane jak i nienazwane załącznikami, stanowią integralną część niniejszej umowy. </w:t>
      </w:r>
    </w:p>
    <w:p w:rsidR="00F84F56" w:rsidRPr="00A75C3E" w:rsidRDefault="00F84F56" w:rsidP="007701E6">
      <w:pPr>
        <w:numPr>
          <w:ilvl w:val="0"/>
          <w:numId w:val="30"/>
        </w:numPr>
        <w:spacing w:line="276" w:lineRule="auto"/>
        <w:jc w:val="both"/>
        <w:rPr>
          <w:rFonts w:ascii="Tahoma" w:eastAsia="Tahoma" w:hAnsi="Tahoma" w:cs="Tahoma"/>
          <w:color w:val="FF2600"/>
        </w:rPr>
      </w:pPr>
      <w:r w:rsidRPr="00A75C3E">
        <w:rPr>
          <w:rFonts w:ascii="Tahoma" w:hAnsi="Tahoma" w:cs="Tahoma"/>
        </w:rPr>
        <w:t xml:space="preserve">Niniejsza umowa została sporządzona w 4 jednobrzmiących egzemplarzach, z których 1 egzemplarz otrzymuje Wykonawca, a 3 egzemplarze otrzymuje Zamawiający. </w:t>
      </w:r>
    </w:p>
    <w:p w:rsidR="00F84F56" w:rsidRPr="00A75C3E" w:rsidRDefault="00F84F56" w:rsidP="00F84F56">
      <w:pPr>
        <w:suppressAutoHyphens/>
        <w:rPr>
          <w:rFonts w:ascii="Tahoma" w:eastAsia="Tahoma" w:hAnsi="Tahoma" w:cs="Tahoma"/>
        </w:rPr>
      </w:pPr>
    </w:p>
    <w:p w:rsidR="00F84F56" w:rsidRPr="00FF20CE" w:rsidRDefault="00F84F56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 xml:space="preserve">   </w:t>
      </w:r>
      <w:r w:rsidR="001E02AE">
        <w:rPr>
          <w:rFonts w:ascii="Tahoma" w:hAnsi="Tahoma" w:cs="Tahoma"/>
        </w:rPr>
        <w:t xml:space="preserve">      </w:t>
      </w:r>
      <w:r w:rsidRPr="00A75C3E">
        <w:rPr>
          <w:rFonts w:ascii="Tahoma" w:hAnsi="Tahoma" w:cs="Tahoma"/>
        </w:rPr>
        <w:t xml:space="preserve">  </w:t>
      </w:r>
      <w:r w:rsidRPr="00FF20CE">
        <w:rPr>
          <w:rFonts w:ascii="Tahoma" w:hAnsi="Tahoma" w:cs="Tahoma"/>
        </w:rPr>
        <w:t>Wykonawca</w:t>
      </w:r>
      <w:r w:rsidRPr="00FF20CE">
        <w:rPr>
          <w:rFonts w:ascii="Tahoma" w:eastAsia="Tahoma" w:hAnsi="Tahoma" w:cs="Tahoma"/>
        </w:rPr>
        <w:tab/>
        <w:t xml:space="preserve">                </w:t>
      </w:r>
      <w:r w:rsidRPr="00FF20CE">
        <w:rPr>
          <w:rFonts w:ascii="Tahoma" w:eastAsia="Tahoma Negreta" w:hAnsi="Tahoma" w:cs="Tahoma"/>
        </w:rPr>
        <w:tab/>
      </w:r>
      <w:r w:rsidR="001E02AE">
        <w:rPr>
          <w:rFonts w:ascii="Tahoma" w:eastAsia="Tahoma Negreta" w:hAnsi="Tahoma" w:cs="Tahoma"/>
        </w:rPr>
        <w:t xml:space="preserve">                 </w:t>
      </w:r>
      <w:r w:rsidRPr="00FF20CE">
        <w:rPr>
          <w:rFonts w:ascii="Tahoma" w:eastAsia="Tahoma Negreta" w:hAnsi="Tahoma" w:cs="Tahoma"/>
        </w:rPr>
        <w:t>Zamawiaj</w:t>
      </w:r>
      <w:r w:rsidRPr="00FF20CE">
        <w:rPr>
          <w:rFonts w:ascii="Tahoma" w:hAnsi="Tahoma" w:cs="Tahoma"/>
        </w:rPr>
        <w:t>ący</w:t>
      </w:r>
    </w:p>
    <w:p w:rsidR="00F84F56" w:rsidRDefault="00F84F56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Pr="00FF20CE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2C7336" w:rsidRDefault="002C7336" w:rsidP="002C7336">
      <w:pPr>
        <w:spacing w:line="280" w:lineRule="atLeast"/>
        <w:rPr>
          <w:rFonts w:ascii="Tahoma" w:hAnsi="Tahoma" w:cs="Tahoma"/>
          <w:sz w:val="18"/>
          <w:szCs w:val="18"/>
        </w:rPr>
      </w:pPr>
      <w:r w:rsidRPr="00C6783C">
        <w:rPr>
          <w:rFonts w:ascii="Tahoma" w:hAnsi="Tahoma" w:cs="Tahoma"/>
          <w:sz w:val="18"/>
          <w:szCs w:val="18"/>
        </w:rPr>
        <w:t>Załączniki:</w:t>
      </w:r>
    </w:p>
    <w:p w:rsidR="00C6783C" w:rsidRDefault="00C6783C" w:rsidP="002C7336">
      <w:pPr>
        <w:spacing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1 – Opis przedmiotu zamówienia (Załącznik nr 1 dla zadania nr ….. do SIWZ)</w:t>
      </w:r>
    </w:p>
    <w:p w:rsidR="00C6783C" w:rsidRDefault="00C6783C" w:rsidP="00C678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Załącznik nr 2 - formularz ofertowy i asortymentowo-cenowy  (Załącznik nr 2 i 2A i/lub 2B do SIWZ) </w:t>
      </w:r>
    </w:p>
    <w:p w:rsidR="00C6783C" w:rsidRDefault="00C6783C" w:rsidP="00C678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Załącznik nr 3 - wykaz osób uczestniczących w realizacji zamówienia (załącznik nr 6 do SIWZ)</w:t>
      </w:r>
    </w:p>
    <w:sectPr w:rsidR="00C6783C" w:rsidSect="009E42FA">
      <w:footerReference w:type="even" r:id="rId9"/>
      <w:footerReference w:type="default" r:id="rId10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52" w:rsidRDefault="006A0F52">
      <w:r>
        <w:separator/>
      </w:r>
    </w:p>
  </w:endnote>
  <w:endnote w:type="continuationSeparator" w:id="0">
    <w:p w:rsidR="006A0F52" w:rsidRDefault="006A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5200FDFF" w:usb2="0A242021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A3" w:rsidRDefault="008015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15A3" w:rsidRDefault="008015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A3" w:rsidRPr="00263B16" w:rsidRDefault="006931ED" w:rsidP="00263B16">
    <w:pPr>
      <w:pStyle w:val="Stopka"/>
      <w:ind w:right="360"/>
      <w:rPr>
        <w:rFonts w:ascii="Tahoma" w:hAnsi="Tahoma" w:cs="Tahoma"/>
      </w:rPr>
    </w:pPr>
    <w:r>
      <w:rPr>
        <w:rFonts w:ascii="Tahoma" w:hAnsi="Tahoma" w:cs="Tahoma"/>
      </w:rPr>
      <w:t>Znak sprawy: EZP/220/80/2016</w:t>
    </w:r>
    <w:r w:rsidR="008015A3">
      <w:rPr>
        <w:rFonts w:ascii="Tahoma" w:hAnsi="Tahoma" w:cs="Tahoma"/>
      </w:rPr>
      <w:tab/>
    </w:r>
    <w:r w:rsidR="008015A3">
      <w:rPr>
        <w:rFonts w:ascii="Tahoma" w:hAnsi="Tahoma" w:cs="Tahoma"/>
      </w:rPr>
      <w:tab/>
    </w:r>
    <w:r w:rsidR="008015A3">
      <w:fldChar w:fldCharType="begin"/>
    </w:r>
    <w:r w:rsidR="008015A3">
      <w:instrText>PAGE   \* MERGEFORMAT</w:instrText>
    </w:r>
    <w:r w:rsidR="008015A3">
      <w:fldChar w:fldCharType="separate"/>
    </w:r>
    <w:r w:rsidR="001A2B1C">
      <w:rPr>
        <w:noProof/>
      </w:rPr>
      <w:t>8</w:t>
    </w:r>
    <w:r w:rsidR="008015A3">
      <w:fldChar w:fldCharType="end"/>
    </w:r>
  </w:p>
  <w:p w:rsidR="008015A3" w:rsidRDefault="008015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52" w:rsidRDefault="006A0F52">
      <w:r>
        <w:separator/>
      </w:r>
    </w:p>
  </w:footnote>
  <w:footnote w:type="continuationSeparator" w:id="0">
    <w:p w:rsidR="006A0F52" w:rsidRDefault="006A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" w15:restartNumberingAfterBreak="0">
    <w:nsid w:val="00000008"/>
    <w:multiLevelType w:val="multilevel"/>
    <w:tmpl w:val="72AC9520"/>
    <w:numStyleLink w:val="Lista21"/>
  </w:abstractNum>
  <w:abstractNum w:abstractNumId="3" w15:restartNumberingAfterBreak="0">
    <w:nsid w:val="0000000D"/>
    <w:multiLevelType w:val="multilevel"/>
    <w:tmpl w:val="7640FF64"/>
    <w:styleLink w:val="List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4" w15:restartNumberingAfterBreak="0">
    <w:nsid w:val="00000018"/>
    <w:multiLevelType w:val="multilevel"/>
    <w:tmpl w:val="894EE878"/>
    <w:numStyleLink w:val="List8"/>
  </w:abstractNum>
  <w:abstractNum w:abstractNumId="5" w15:restartNumberingAfterBreak="0">
    <w:nsid w:val="0000001C"/>
    <w:multiLevelType w:val="multilevel"/>
    <w:tmpl w:val="894EE88E"/>
    <w:styleLink w:val="List10"/>
    <w:lvl w:ilvl="0">
      <w:start w:val="13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</w:abstractNum>
  <w:abstractNum w:abstractNumId="6" w15:restartNumberingAfterBreak="0">
    <w:nsid w:val="0000001F"/>
    <w:multiLevelType w:val="multilevel"/>
    <w:tmpl w:val="894EE88E"/>
    <w:numStyleLink w:val="List10"/>
  </w:abstractNum>
  <w:abstractNum w:abstractNumId="7" w15:restartNumberingAfterBreak="0">
    <w:nsid w:val="00000027"/>
    <w:multiLevelType w:val="multilevel"/>
    <w:tmpl w:val="894EE89F"/>
    <w:numStyleLink w:val="List13"/>
  </w:abstractNum>
  <w:abstractNum w:abstractNumId="8" w15:restartNumberingAfterBreak="0">
    <w:nsid w:val="0000002A"/>
    <w:multiLevelType w:val="multilevel"/>
    <w:tmpl w:val="894EE8A3"/>
    <w:numStyleLink w:val="List14"/>
  </w:abstractNum>
  <w:abstractNum w:abstractNumId="9" w15:restartNumberingAfterBreak="0">
    <w:nsid w:val="0000002D"/>
    <w:multiLevelType w:val="multilevel"/>
    <w:tmpl w:val="894EE89F"/>
    <w:styleLink w:val="List1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</w:abstractNum>
  <w:abstractNum w:abstractNumId="10" w15:restartNumberingAfterBreak="0">
    <w:nsid w:val="00000031"/>
    <w:multiLevelType w:val="multilevel"/>
    <w:tmpl w:val="894EE8A3"/>
    <w:styleLink w:val="List14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59"/>
        </w:tabs>
        <w:ind w:left="175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90"/>
        </w:tabs>
        <w:ind w:left="2490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99"/>
        </w:tabs>
        <w:ind w:left="319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19"/>
        </w:tabs>
        <w:ind w:left="391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50"/>
        </w:tabs>
        <w:ind w:left="4650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59"/>
        </w:tabs>
        <w:ind w:left="535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79"/>
        </w:tabs>
        <w:ind w:left="607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10"/>
        </w:tabs>
        <w:ind w:left="6810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1" w15:restartNumberingAfterBreak="0">
    <w:nsid w:val="00000036"/>
    <w:multiLevelType w:val="multilevel"/>
    <w:tmpl w:val="894EE8A8"/>
    <w:styleLink w:val="List1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2" w15:restartNumberingAfterBreak="0">
    <w:nsid w:val="0000003A"/>
    <w:multiLevelType w:val="multilevel"/>
    <w:tmpl w:val="894EE8AC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3" w15:restartNumberingAfterBreak="0">
    <w:nsid w:val="0000003C"/>
    <w:multiLevelType w:val="multilevel"/>
    <w:tmpl w:val="894EE8BD"/>
    <w:numStyleLink w:val="List20"/>
  </w:abstractNum>
  <w:abstractNum w:abstractNumId="14" w15:restartNumberingAfterBreak="0">
    <w:nsid w:val="0000003F"/>
    <w:multiLevelType w:val="multilevel"/>
    <w:tmpl w:val="894EE8B1"/>
    <w:styleLink w:val="List17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360"/>
        </w:tabs>
        <w:ind w:left="33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4091"/>
        </w:tabs>
        <w:ind w:left="409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4800"/>
        </w:tabs>
        <w:ind w:left="48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5520"/>
        </w:tabs>
        <w:ind w:left="55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6251"/>
        </w:tabs>
        <w:ind w:left="62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960"/>
        </w:tabs>
        <w:ind w:left="69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7680"/>
        </w:tabs>
        <w:ind w:left="76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411"/>
        </w:tabs>
        <w:ind w:left="841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5" w15:restartNumberingAfterBreak="0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43"/>
    <w:multiLevelType w:val="multilevel"/>
    <w:tmpl w:val="894EE8B5"/>
    <w:styleLink w:val="List18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720"/>
        </w:tabs>
        <w:ind w:left="37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4451"/>
        </w:tabs>
        <w:ind w:left="445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160"/>
        </w:tabs>
        <w:ind w:left="516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5880"/>
        </w:tabs>
        <w:ind w:left="588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6611"/>
        </w:tabs>
        <w:ind w:left="661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7320"/>
        </w:tabs>
        <w:ind w:left="73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040"/>
        </w:tabs>
        <w:ind w:left="804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71"/>
        </w:tabs>
        <w:ind w:left="877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</w:abstractNum>
  <w:abstractNum w:abstractNumId="17" w15:restartNumberingAfterBreak="0">
    <w:nsid w:val="00000044"/>
    <w:multiLevelType w:val="multilevel"/>
    <w:tmpl w:val="5C1E42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45"/>
    <w:multiLevelType w:val="multilevel"/>
    <w:tmpl w:val="894EE8B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46"/>
    <w:multiLevelType w:val="multilevel"/>
    <w:tmpl w:val="894EE8B8"/>
    <w:styleLink w:val="List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0" w15:restartNumberingAfterBreak="0">
    <w:nsid w:val="00000048"/>
    <w:multiLevelType w:val="multilevel"/>
    <w:tmpl w:val="894EE8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4B"/>
    <w:multiLevelType w:val="multilevel"/>
    <w:tmpl w:val="894EE8BD"/>
    <w:styleLink w:val="List2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2" w15:restartNumberingAfterBreak="0">
    <w:nsid w:val="0000004F"/>
    <w:multiLevelType w:val="multilevel"/>
    <w:tmpl w:val="457E40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33D6FE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position w:val="0"/>
        <w:sz w:val="20"/>
        <w:szCs w:val="20"/>
      </w:rPr>
    </w:lvl>
  </w:abstractNum>
  <w:abstractNum w:abstractNumId="24" w15:restartNumberingAfterBreak="0">
    <w:nsid w:val="2D3C11FF"/>
    <w:multiLevelType w:val="hybridMultilevel"/>
    <w:tmpl w:val="AF5E2860"/>
    <w:styleLink w:val="List0"/>
    <w:lvl w:ilvl="0" w:tplc="DE6C755C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/>
      </w:rPr>
    </w:lvl>
    <w:lvl w:ilvl="1" w:tplc="B55865C2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32FC4E9C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28D4A0EE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3780B448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9E78ED3C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B06EF49C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A07C217C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F0FEE182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5" w15:restartNumberingAfterBreak="0">
    <w:nsid w:val="2E215EC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000000"/>
        <w:position w:val="0"/>
        <w:sz w:val="20"/>
        <w:szCs w:val="20"/>
      </w:rPr>
    </w:lvl>
  </w:abstractNum>
  <w:abstractNum w:abstractNumId="26" w15:restartNumberingAfterBreak="0">
    <w:nsid w:val="2E3261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60"/>
      </w:pPr>
      <w:rPr>
        <w:rFonts w:hint="default"/>
        <w:position w:val="0"/>
        <w:sz w:val="20"/>
        <w:szCs w:val="20"/>
      </w:rPr>
    </w:lvl>
  </w:abstractNum>
  <w:abstractNum w:abstractNumId="27" w15:restartNumberingAfterBreak="0">
    <w:nsid w:val="32010182"/>
    <w:multiLevelType w:val="hybridMultilevel"/>
    <w:tmpl w:val="72AC9520"/>
    <w:styleLink w:val="Lista21"/>
    <w:lvl w:ilvl="0" w:tplc="B932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930984"/>
    <w:multiLevelType w:val="hybridMultilevel"/>
    <w:tmpl w:val="8CCA98F6"/>
    <w:styleLink w:val="List1"/>
    <w:lvl w:ilvl="0" w:tplc="D44C2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DBC4D86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/>
      </w:rPr>
    </w:lvl>
    <w:lvl w:ilvl="2" w:tplc="6ACCB3A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648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F6A6E4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2464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1C96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58EC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A8B4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8D425B5"/>
    <w:multiLevelType w:val="hybridMultilevel"/>
    <w:tmpl w:val="86A846FC"/>
    <w:styleLink w:val="List21"/>
    <w:lvl w:ilvl="0" w:tplc="592A2F2C">
      <w:start w:val="1"/>
      <w:numFmt w:val="lowerLetter"/>
      <w:lvlText w:val="%1)"/>
      <w:lvlJc w:val="left"/>
      <w:pPr>
        <w:ind w:left="1231" w:hanging="360"/>
      </w:pPr>
    </w:lvl>
    <w:lvl w:ilvl="1" w:tplc="04150019" w:tentative="1">
      <w:start w:val="1"/>
      <w:numFmt w:val="lowerLetter"/>
      <w:lvlText w:val="%2.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0" w15:restartNumberingAfterBreak="0">
    <w:nsid w:val="4A37555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position w:val="0"/>
        <w:sz w:val="20"/>
        <w:szCs w:val="20"/>
      </w:rPr>
    </w:lvl>
  </w:abstractNum>
  <w:abstractNum w:abstractNumId="31" w15:restartNumberingAfterBreak="0">
    <w:nsid w:val="5EB74B75"/>
    <w:multiLevelType w:val="hybridMultilevel"/>
    <w:tmpl w:val="2B688E48"/>
    <w:lvl w:ilvl="0" w:tplc="3B1E6222">
      <w:start w:val="1"/>
      <w:numFmt w:val="decimal"/>
      <w:lvlText w:val="%1)"/>
      <w:lvlJc w:val="left"/>
      <w:pPr>
        <w:ind w:left="1231" w:hanging="360"/>
      </w:pPr>
    </w:lvl>
    <w:lvl w:ilvl="1" w:tplc="2F483798" w:tentative="1">
      <w:start w:val="1"/>
      <w:numFmt w:val="lowerLetter"/>
      <w:lvlText w:val="%2."/>
      <w:lvlJc w:val="left"/>
      <w:pPr>
        <w:ind w:left="1951" w:hanging="360"/>
      </w:pPr>
    </w:lvl>
    <w:lvl w:ilvl="2" w:tplc="4D6CB712" w:tentative="1">
      <w:start w:val="1"/>
      <w:numFmt w:val="lowerRoman"/>
      <w:lvlText w:val="%3."/>
      <w:lvlJc w:val="right"/>
      <w:pPr>
        <w:ind w:left="2671" w:hanging="180"/>
      </w:pPr>
    </w:lvl>
    <w:lvl w:ilvl="3" w:tplc="A008BFA0" w:tentative="1">
      <w:start w:val="1"/>
      <w:numFmt w:val="decimal"/>
      <w:lvlText w:val="%4."/>
      <w:lvlJc w:val="left"/>
      <w:pPr>
        <w:ind w:left="3391" w:hanging="360"/>
      </w:pPr>
    </w:lvl>
    <w:lvl w:ilvl="4" w:tplc="E9BC6F9E" w:tentative="1">
      <w:start w:val="1"/>
      <w:numFmt w:val="lowerLetter"/>
      <w:lvlText w:val="%5."/>
      <w:lvlJc w:val="left"/>
      <w:pPr>
        <w:ind w:left="4111" w:hanging="360"/>
      </w:pPr>
    </w:lvl>
    <w:lvl w:ilvl="5" w:tplc="6266509A" w:tentative="1">
      <w:start w:val="1"/>
      <w:numFmt w:val="lowerRoman"/>
      <w:lvlText w:val="%6."/>
      <w:lvlJc w:val="right"/>
      <w:pPr>
        <w:ind w:left="4831" w:hanging="180"/>
      </w:pPr>
    </w:lvl>
    <w:lvl w:ilvl="6" w:tplc="A698A1C8" w:tentative="1">
      <w:start w:val="1"/>
      <w:numFmt w:val="decimal"/>
      <w:lvlText w:val="%7."/>
      <w:lvlJc w:val="left"/>
      <w:pPr>
        <w:ind w:left="5551" w:hanging="360"/>
      </w:pPr>
    </w:lvl>
    <w:lvl w:ilvl="7" w:tplc="015A3406" w:tentative="1">
      <w:start w:val="1"/>
      <w:numFmt w:val="lowerLetter"/>
      <w:lvlText w:val="%8."/>
      <w:lvlJc w:val="left"/>
      <w:pPr>
        <w:ind w:left="6271" w:hanging="360"/>
      </w:pPr>
    </w:lvl>
    <w:lvl w:ilvl="8" w:tplc="16C61CC2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2" w15:restartNumberingAfterBreak="0">
    <w:nsid w:val="66DA7A26"/>
    <w:multiLevelType w:val="multilevel"/>
    <w:tmpl w:val="79FC54D0"/>
    <w:lvl w:ilvl="0">
      <w:start w:val="10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3" w15:restartNumberingAfterBreak="0">
    <w:nsid w:val="6CA41A7D"/>
    <w:multiLevelType w:val="hybridMultilevel"/>
    <w:tmpl w:val="A5BCBA2E"/>
    <w:lvl w:ilvl="0" w:tplc="6952F76A">
      <w:start w:val="1"/>
      <w:numFmt w:val="decimal"/>
      <w:lvlText w:val="%1."/>
      <w:lvlJc w:val="left"/>
      <w:pPr>
        <w:ind w:left="1231" w:hanging="360"/>
      </w:pPr>
    </w:lvl>
    <w:lvl w:ilvl="1" w:tplc="04150003" w:tentative="1">
      <w:start w:val="1"/>
      <w:numFmt w:val="lowerLetter"/>
      <w:lvlText w:val="%2."/>
      <w:lvlJc w:val="left"/>
      <w:pPr>
        <w:ind w:left="1951" w:hanging="360"/>
      </w:pPr>
    </w:lvl>
    <w:lvl w:ilvl="2" w:tplc="04150005" w:tentative="1">
      <w:start w:val="1"/>
      <w:numFmt w:val="lowerRoman"/>
      <w:lvlText w:val="%3."/>
      <w:lvlJc w:val="right"/>
      <w:pPr>
        <w:ind w:left="2671" w:hanging="180"/>
      </w:pPr>
    </w:lvl>
    <w:lvl w:ilvl="3" w:tplc="04150001" w:tentative="1">
      <w:start w:val="1"/>
      <w:numFmt w:val="decimal"/>
      <w:lvlText w:val="%4."/>
      <w:lvlJc w:val="left"/>
      <w:pPr>
        <w:ind w:left="3391" w:hanging="360"/>
      </w:pPr>
    </w:lvl>
    <w:lvl w:ilvl="4" w:tplc="04150003" w:tentative="1">
      <w:start w:val="1"/>
      <w:numFmt w:val="lowerLetter"/>
      <w:lvlText w:val="%5."/>
      <w:lvlJc w:val="left"/>
      <w:pPr>
        <w:ind w:left="4111" w:hanging="360"/>
      </w:pPr>
    </w:lvl>
    <w:lvl w:ilvl="5" w:tplc="04150005" w:tentative="1">
      <w:start w:val="1"/>
      <w:numFmt w:val="lowerRoman"/>
      <w:lvlText w:val="%6."/>
      <w:lvlJc w:val="right"/>
      <w:pPr>
        <w:ind w:left="4831" w:hanging="180"/>
      </w:pPr>
    </w:lvl>
    <w:lvl w:ilvl="6" w:tplc="04150001" w:tentative="1">
      <w:start w:val="1"/>
      <w:numFmt w:val="decimal"/>
      <w:lvlText w:val="%7."/>
      <w:lvlJc w:val="left"/>
      <w:pPr>
        <w:ind w:left="5551" w:hanging="360"/>
      </w:pPr>
    </w:lvl>
    <w:lvl w:ilvl="7" w:tplc="04150003" w:tentative="1">
      <w:start w:val="1"/>
      <w:numFmt w:val="lowerLetter"/>
      <w:lvlText w:val="%8."/>
      <w:lvlJc w:val="left"/>
      <w:pPr>
        <w:ind w:left="6271" w:hanging="360"/>
      </w:pPr>
    </w:lvl>
    <w:lvl w:ilvl="8" w:tplc="04150005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4" w15:restartNumberingAfterBreak="0">
    <w:nsid w:val="7FAF39A1"/>
    <w:multiLevelType w:val="hybridMultilevel"/>
    <w:tmpl w:val="37E24084"/>
    <w:styleLink w:val="Lista41"/>
    <w:lvl w:ilvl="0" w:tplc="80F22C56">
      <w:start w:val="1"/>
      <w:numFmt w:val="lowerLetter"/>
      <w:lvlText w:val="%1)"/>
      <w:lvlJc w:val="left"/>
      <w:pPr>
        <w:ind w:left="1211" w:hanging="360"/>
      </w:pPr>
    </w:lvl>
    <w:lvl w:ilvl="1" w:tplc="6066A78C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8"/>
  </w:num>
  <w:num w:numId="3">
    <w:abstractNumId w:val="27"/>
  </w:num>
  <w:num w:numId="4">
    <w:abstractNumId w:val="34"/>
  </w:num>
  <w:num w:numId="5">
    <w:abstractNumId w:val="2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0"/>
  </w:num>
  <w:num w:numId="16">
    <w:abstractNumId w:val="10"/>
  </w:num>
  <w:num w:numId="17">
    <w:abstractNumId w:val="26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9"/>
  </w:num>
  <w:num w:numId="32">
    <w:abstractNumId w:val="31"/>
  </w:num>
  <w:num w:numId="33">
    <w:abstractNumId w:val="33"/>
  </w:num>
  <w:num w:numId="34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32F"/>
    <w:rsid w:val="000208BF"/>
    <w:rsid w:val="00020F5F"/>
    <w:rsid w:val="00024EDC"/>
    <w:rsid w:val="000257DD"/>
    <w:rsid w:val="00025CB5"/>
    <w:rsid w:val="0002748B"/>
    <w:rsid w:val="00030E79"/>
    <w:rsid w:val="00032857"/>
    <w:rsid w:val="000330FB"/>
    <w:rsid w:val="0003548C"/>
    <w:rsid w:val="000370EF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1808"/>
    <w:rsid w:val="0008185C"/>
    <w:rsid w:val="00081D85"/>
    <w:rsid w:val="00082AEE"/>
    <w:rsid w:val="00082B2F"/>
    <w:rsid w:val="00083BC6"/>
    <w:rsid w:val="000855C9"/>
    <w:rsid w:val="00086CB5"/>
    <w:rsid w:val="00087F29"/>
    <w:rsid w:val="000904C2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54FD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362"/>
    <w:rsid w:val="000E39E6"/>
    <w:rsid w:val="000E3A62"/>
    <w:rsid w:val="000E3BA1"/>
    <w:rsid w:val="000E3D90"/>
    <w:rsid w:val="000E52BC"/>
    <w:rsid w:val="000E57D9"/>
    <w:rsid w:val="000E6B5F"/>
    <w:rsid w:val="000F0244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4BE"/>
    <w:rsid w:val="00142BC0"/>
    <w:rsid w:val="00142FD5"/>
    <w:rsid w:val="00143805"/>
    <w:rsid w:val="00143A33"/>
    <w:rsid w:val="001447DE"/>
    <w:rsid w:val="00144E55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1C38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BDA"/>
    <w:rsid w:val="00174D4A"/>
    <w:rsid w:val="0017566D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0D0"/>
    <w:rsid w:val="001912D6"/>
    <w:rsid w:val="00193691"/>
    <w:rsid w:val="001941A4"/>
    <w:rsid w:val="001944C6"/>
    <w:rsid w:val="001962DC"/>
    <w:rsid w:val="00196AA0"/>
    <w:rsid w:val="001976AF"/>
    <w:rsid w:val="001A1E16"/>
    <w:rsid w:val="001A2B1C"/>
    <w:rsid w:val="001A3CD2"/>
    <w:rsid w:val="001A478A"/>
    <w:rsid w:val="001A47B1"/>
    <w:rsid w:val="001A49E4"/>
    <w:rsid w:val="001A526F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2AE"/>
    <w:rsid w:val="001B34EB"/>
    <w:rsid w:val="001B361B"/>
    <w:rsid w:val="001B5AFE"/>
    <w:rsid w:val="001B5E08"/>
    <w:rsid w:val="001C04E8"/>
    <w:rsid w:val="001C18F2"/>
    <w:rsid w:val="001C255B"/>
    <w:rsid w:val="001C2C47"/>
    <w:rsid w:val="001C2E1C"/>
    <w:rsid w:val="001C53B9"/>
    <w:rsid w:val="001C6EEB"/>
    <w:rsid w:val="001C7041"/>
    <w:rsid w:val="001C790B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2AE"/>
    <w:rsid w:val="001E0AA5"/>
    <w:rsid w:val="001E1BEB"/>
    <w:rsid w:val="001E2105"/>
    <w:rsid w:val="001E2C9B"/>
    <w:rsid w:val="001E301A"/>
    <w:rsid w:val="001E30CC"/>
    <w:rsid w:val="001E40DE"/>
    <w:rsid w:val="001F009F"/>
    <w:rsid w:val="001F049C"/>
    <w:rsid w:val="001F0990"/>
    <w:rsid w:val="001F0B45"/>
    <w:rsid w:val="001F0EAA"/>
    <w:rsid w:val="001F0FD0"/>
    <w:rsid w:val="001F2622"/>
    <w:rsid w:val="001F691D"/>
    <w:rsid w:val="001F6A53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16B39"/>
    <w:rsid w:val="00221E49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35E6"/>
    <w:rsid w:val="00233A6D"/>
    <w:rsid w:val="00233BBE"/>
    <w:rsid w:val="0023549E"/>
    <w:rsid w:val="00236983"/>
    <w:rsid w:val="002372E3"/>
    <w:rsid w:val="00237956"/>
    <w:rsid w:val="0023797A"/>
    <w:rsid w:val="00240445"/>
    <w:rsid w:val="00241FB9"/>
    <w:rsid w:val="00243E02"/>
    <w:rsid w:val="002457C1"/>
    <w:rsid w:val="00245E37"/>
    <w:rsid w:val="002471AD"/>
    <w:rsid w:val="00247599"/>
    <w:rsid w:val="0025047F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3B16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291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787"/>
    <w:rsid w:val="002923AA"/>
    <w:rsid w:val="00292AAF"/>
    <w:rsid w:val="0029359F"/>
    <w:rsid w:val="002938DF"/>
    <w:rsid w:val="00293A11"/>
    <w:rsid w:val="00294E9E"/>
    <w:rsid w:val="0029504B"/>
    <w:rsid w:val="0029515A"/>
    <w:rsid w:val="00295677"/>
    <w:rsid w:val="00295D3B"/>
    <w:rsid w:val="002963D2"/>
    <w:rsid w:val="00297678"/>
    <w:rsid w:val="00297C40"/>
    <w:rsid w:val="002A0422"/>
    <w:rsid w:val="002A0567"/>
    <w:rsid w:val="002A2379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C1A"/>
    <w:rsid w:val="002B65B8"/>
    <w:rsid w:val="002B6FA3"/>
    <w:rsid w:val="002C090E"/>
    <w:rsid w:val="002C1407"/>
    <w:rsid w:val="002C323F"/>
    <w:rsid w:val="002C594F"/>
    <w:rsid w:val="002C6E5A"/>
    <w:rsid w:val="002C7336"/>
    <w:rsid w:val="002C75E9"/>
    <w:rsid w:val="002C762F"/>
    <w:rsid w:val="002D007D"/>
    <w:rsid w:val="002D02DA"/>
    <w:rsid w:val="002D1269"/>
    <w:rsid w:val="002D1376"/>
    <w:rsid w:val="002D1461"/>
    <w:rsid w:val="002D188B"/>
    <w:rsid w:val="002D2A3C"/>
    <w:rsid w:val="002D2B49"/>
    <w:rsid w:val="002D30A2"/>
    <w:rsid w:val="002D3B57"/>
    <w:rsid w:val="002D573A"/>
    <w:rsid w:val="002D75E9"/>
    <w:rsid w:val="002D7A96"/>
    <w:rsid w:val="002D7D7E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4138"/>
    <w:rsid w:val="00304C0E"/>
    <w:rsid w:val="003057AF"/>
    <w:rsid w:val="00305B85"/>
    <w:rsid w:val="003064AA"/>
    <w:rsid w:val="003071CD"/>
    <w:rsid w:val="00310CBE"/>
    <w:rsid w:val="0031222E"/>
    <w:rsid w:val="00312778"/>
    <w:rsid w:val="003158DA"/>
    <w:rsid w:val="003164FD"/>
    <w:rsid w:val="00316F66"/>
    <w:rsid w:val="00317302"/>
    <w:rsid w:val="00321E2A"/>
    <w:rsid w:val="00322649"/>
    <w:rsid w:val="00322CDA"/>
    <w:rsid w:val="00322D08"/>
    <w:rsid w:val="0032358A"/>
    <w:rsid w:val="003270F1"/>
    <w:rsid w:val="003272FA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86F"/>
    <w:rsid w:val="00343702"/>
    <w:rsid w:val="003447BB"/>
    <w:rsid w:val="00346D09"/>
    <w:rsid w:val="003476CE"/>
    <w:rsid w:val="00347CC6"/>
    <w:rsid w:val="0035050E"/>
    <w:rsid w:val="0035216C"/>
    <w:rsid w:val="00352FC4"/>
    <w:rsid w:val="003537DD"/>
    <w:rsid w:val="0035393B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3AD5"/>
    <w:rsid w:val="00364C42"/>
    <w:rsid w:val="00366E0D"/>
    <w:rsid w:val="00367000"/>
    <w:rsid w:val="003704FE"/>
    <w:rsid w:val="003719B3"/>
    <w:rsid w:val="003806D8"/>
    <w:rsid w:val="00380B30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0EC1"/>
    <w:rsid w:val="003B2951"/>
    <w:rsid w:val="003B31C1"/>
    <w:rsid w:val="003B4B0C"/>
    <w:rsid w:val="003B4C4F"/>
    <w:rsid w:val="003C0599"/>
    <w:rsid w:val="003C0D28"/>
    <w:rsid w:val="003C12DB"/>
    <w:rsid w:val="003C23AC"/>
    <w:rsid w:val="003C2632"/>
    <w:rsid w:val="003C56F1"/>
    <w:rsid w:val="003C6BF1"/>
    <w:rsid w:val="003C6F03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234"/>
    <w:rsid w:val="003E44DB"/>
    <w:rsid w:val="003E49A0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2C3"/>
    <w:rsid w:val="00405364"/>
    <w:rsid w:val="00405932"/>
    <w:rsid w:val="00407820"/>
    <w:rsid w:val="0041022B"/>
    <w:rsid w:val="004112AF"/>
    <w:rsid w:val="00411A6A"/>
    <w:rsid w:val="0041362B"/>
    <w:rsid w:val="00413EAA"/>
    <w:rsid w:val="004156F4"/>
    <w:rsid w:val="00415C87"/>
    <w:rsid w:val="004163CE"/>
    <w:rsid w:val="004168FE"/>
    <w:rsid w:val="004172CC"/>
    <w:rsid w:val="00417AD8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6A7"/>
    <w:rsid w:val="00454AFE"/>
    <w:rsid w:val="00454E41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1745"/>
    <w:rsid w:val="004A24E0"/>
    <w:rsid w:val="004A33C9"/>
    <w:rsid w:val="004A3C2C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C02F8"/>
    <w:rsid w:val="004C1EBF"/>
    <w:rsid w:val="004C1F1D"/>
    <w:rsid w:val="004C2F79"/>
    <w:rsid w:val="004C30DE"/>
    <w:rsid w:val="004C3C8B"/>
    <w:rsid w:val="004C4536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24E4"/>
    <w:rsid w:val="004E45AF"/>
    <w:rsid w:val="004E4EB8"/>
    <w:rsid w:val="004E5579"/>
    <w:rsid w:val="004F016C"/>
    <w:rsid w:val="004F046A"/>
    <w:rsid w:val="004F0BD3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1A37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10377"/>
    <w:rsid w:val="00510869"/>
    <w:rsid w:val="00511EFD"/>
    <w:rsid w:val="005126C2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3334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1BBC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58F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819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626A"/>
    <w:rsid w:val="005C64BD"/>
    <w:rsid w:val="005C6E12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1776"/>
    <w:rsid w:val="00612390"/>
    <w:rsid w:val="00612D35"/>
    <w:rsid w:val="00613EE8"/>
    <w:rsid w:val="00614CFE"/>
    <w:rsid w:val="00615283"/>
    <w:rsid w:val="00615383"/>
    <w:rsid w:val="0061554C"/>
    <w:rsid w:val="006157E1"/>
    <w:rsid w:val="00615CED"/>
    <w:rsid w:val="006172F5"/>
    <w:rsid w:val="00617354"/>
    <w:rsid w:val="006176DC"/>
    <w:rsid w:val="0062208B"/>
    <w:rsid w:val="00622D07"/>
    <w:rsid w:val="00623091"/>
    <w:rsid w:val="00624831"/>
    <w:rsid w:val="00624BF7"/>
    <w:rsid w:val="00625C6F"/>
    <w:rsid w:val="006264E2"/>
    <w:rsid w:val="006265BF"/>
    <w:rsid w:val="0062677D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4BC"/>
    <w:rsid w:val="00646B91"/>
    <w:rsid w:val="0064714E"/>
    <w:rsid w:val="00650B31"/>
    <w:rsid w:val="0065436A"/>
    <w:rsid w:val="006547FA"/>
    <w:rsid w:val="006553FC"/>
    <w:rsid w:val="0065568F"/>
    <w:rsid w:val="006570E0"/>
    <w:rsid w:val="006573A9"/>
    <w:rsid w:val="00657CC6"/>
    <w:rsid w:val="00657FB8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763C6"/>
    <w:rsid w:val="0068031A"/>
    <w:rsid w:val="00682BB0"/>
    <w:rsid w:val="00682E12"/>
    <w:rsid w:val="006835CF"/>
    <w:rsid w:val="006850B3"/>
    <w:rsid w:val="006854E6"/>
    <w:rsid w:val="00685504"/>
    <w:rsid w:val="006858CC"/>
    <w:rsid w:val="00685F1C"/>
    <w:rsid w:val="006868A9"/>
    <w:rsid w:val="00687300"/>
    <w:rsid w:val="006921D0"/>
    <w:rsid w:val="00692815"/>
    <w:rsid w:val="00692E94"/>
    <w:rsid w:val="00693136"/>
    <w:rsid w:val="006931ED"/>
    <w:rsid w:val="006950E3"/>
    <w:rsid w:val="0069580C"/>
    <w:rsid w:val="00695D9F"/>
    <w:rsid w:val="006961FD"/>
    <w:rsid w:val="00696DCC"/>
    <w:rsid w:val="006A029C"/>
    <w:rsid w:val="006A0F52"/>
    <w:rsid w:val="006A28C8"/>
    <w:rsid w:val="006A2C42"/>
    <w:rsid w:val="006A2D88"/>
    <w:rsid w:val="006A3C92"/>
    <w:rsid w:val="006A4BD7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64D4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2AF8"/>
    <w:rsid w:val="006E3DD5"/>
    <w:rsid w:val="006E4B17"/>
    <w:rsid w:val="006E4BE5"/>
    <w:rsid w:val="006E6381"/>
    <w:rsid w:val="006E7545"/>
    <w:rsid w:val="006F1183"/>
    <w:rsid w:val="006F15BE"/>
    <w:rsid w:val="006F1BD4"/>
    <w:rsid w:val="006F2A58"/>
    <w:rsid w:val="006F382B"/>
    <w:rsid w:val="006F3909"/>
    <w:rsid w:val="006F3BF0"/>
    <w:rsid w:val="006F52AE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604"/>
    <w:rsid w:val="00732C76"/>
    <w:rsid w:val="00735AA2"/>
    <w:rsid w:val="00736450"/>
    <w:rsid w:val="0073745C"/>
    <w:rsid w:val="00741281"/>
    <w:rsid w:val="0074196C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6EFB"/>
    <w:rsid w:val="00767F97"/>
    <w:rsid w:val="00770092"/>
    <w:rsid w:val="007701E6"/>
    <w:rsid w:val="00770341"/>
    <w:rsid w:val="007705B0"/>
    <w:rsid w:val="00770D03"/>
    <w:rsid w:val="007712E3"/>
    <w:rsid w:val="00773B1C"/>
    <w:rsid w:val="00774E95"/>
    <w:rsid w:val="00777273"/>
    <w:rsid w:val="0077775B"/>
    <w:rsid w:val="00777A92"/>
    <w:rsid w:val="00780553"/>
    <w:rsid w:val="00782113"/>
    <w:rsid w:val="007828D6"/>
    <w:rsid w:val="007831B8"/>
    <w:rsid w:val="007847E7"/>
    <w:rsid w:val="00784C8C"/>
    <w:rsid w:val="007855B4"/>
    <w:rsid w:val="00786C2E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495"/>
    <w:rsid w:val="007B3532"/>
    <w:rsid w:val="007B44BD"/>
    <w:rsid w:val="007B4866"/>
    <w:rsid w:val="007B6123"/>
    <w:rsid w:val="007B63AD"/>
    <w:rsid w:val="007B762C"/>
    <w:rsid w:val="007C07A3"/>
    <w:rsid w:val="007C1932"/>
    <w:rsid w:val="007C2A46"/>
    <w:rsid w:val="007C2EB1"/>
    <w:rsid w:val="007C3370"/>
    <w:rsid w:val="007C48DB"/>
    <w:rsid w:val="007C4CD1"/>
    <w:rsid w:val="007C72EF"/>
    <w:rsid w:val="007D0941"/>
    <w:rsid w:val="007D19CD"/>
    <w:rsid w:val="007D3284"/>
    <w:rsid w:val="007D376C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20DB"/>
    <w:rsid w:val="007F2871"/>
    <w:rsid w:val="007F35E9"/>
    <w:rsid w:val="007F3C64"/>
    <w:rsid w:val="007F4143"/>
    <w:rsid w:val="007F5A0D"/>
    <w:rsid w:val="007F6B20"/>
    <w:rsid w:val="007F7110"/>
    <w:rsid w:val="007F76AD"/>
    <w:rsid w:val="007F7E2E"/>
    <w:rsid w:val="00800C6C"/>
    <w:rsid w:val="00801361"/>
    <w:rsid w:val="008015A3"/>
    <w:rsid w:val="00802D68"/>
    <w:rsid w:val="0080308B"/>
    <w:rsid w:val="0080368A"/>
    <w:rsid w:val="00803F64"/>
    <w:rsid w:val="008045AB"/>
    <w:rsid w:val="008056C5"/>
    <w:rsid w:val="008068A1"/>
    <w:rsid w:val="00806EC9"/>
    <w:rsid w:val="00810C14"/>
    <w:rsid w:val="00810DC9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44F2"/>
    <w:rsid w:val="0083534C"/>
    <w:rsid w:val="00835635"/>
    <w:rsid w:val="008357B7"/>
    <w:rsid w:val="00835E57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325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38EF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9B8"/>
    <w:rsid w:val="0089219B"/>
    <w:rsid w:val="00892954"/>
    <w:rsid w:val="008931F3"/>
    <w:rsid w:val="00894518"/>
    <w:rsid w:val="00894B80"/>
    <w:rsid w:val="00894D0E"/>
    <w:rsid w:val="008A01C3"/>
    <w:rsid w:val="008A0A21"/>
    <w:rsid w:val="008A2931"/>
    <w:rsid w:val="008A41B0"/>
    <w:rsid w:val="008A5FD8"/>
    <w:rsid w:val="008A6680"/>
    <w:rsid w:val="008A6688"/>
    <w:rsid w:val="008B054A"/>
    <w:rsid w:val="008B0FA5"/>
    <w:rsid w:val="008B17B5"/>
    <w:rsid w:val="008B2B08"/>
    <w:rsid w:val="008B3525"/>
    <w:rsid w:val="008B3849"/>
    <w:rsid w:val="008B3CEF"/>
    <w:rsid w:val="008B56CA"/>
    <w:rsid w:val="008B5C0C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DBA"/>
    <w:rsid w:val="008C2E20"/>
    <w:rsid w:val="008C3E15"/>
    <w:rsid w:val="008C41D9"/>
    <w:rsid w:val="008C4733"/>
    <w:rsid w:val="008C4B0E"/>
    <w:rsid w:val="008C52F6"/>
    <w:rsid w:val="008C54C1"/>
    <w:rsid w:val="008C54DD"/>
    <w:rsid w:val="008C6A8F"/>
    <w:rsid w:val="008D1532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757"/>
    <w:rsid w:val="008F1CD8"/>
    <w:rsid w:val="008F2901"/>
    <w:rsid w:val="008F29A3"/>
    <w:rsid w:val="008F487F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2140"/>
    <w:rsid w:val="00902BFD"/>
    <w:rsid w:val="0090330B"/>
    <w:rsid w:val="00904BA8"/>
    <w:rsid w:val="00905811"/>
    <w:rsid w:val="00905F59"/>
    <w:rsid w:val="009062E2"/>
    <w:rsid w:val="00906CCF"/>
    <w:rsid w:val="00907098"/>
    <w:rsid w:val="009070A9"/>
    <w:rsid w:val="00907154"/>
    <w:rsid w:val="00907AE9"/>
    <w:rsid w:val="00910C9F"/>
    <w:rsid w:val="009124FC"/>
    <w:rsid w:val="00912BD1"/>
    <w:rsid w:val="0091355A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119E"/>
    <w:rsid w:val="00922291"/>
    <w:rsid w:val="00922ADB"/>
    <w:rsid w:val="00922B8D"/>
    <w:rsid w:val="009233F1"/>
    <w:rsid w:val="009243B5"/>
    <w:rsid w:val="00924AFC"/>
    <w:rsid w:val="00925E0E"/>
    <w:rsid w:val="009278D5"/>
    <w:rsid w:val="009279D7"/>
    <w:rsid w:val="00931EC6"/>
    <w:rsid w:val="00932391"/>
    <w:rsid w:val="00932909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324E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5FE2"/>
    <w:rsid w:val="0098646D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298C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3AD0"/>
    <w:rsid w:val="009C3E8E"/>
    <w:rsid w:val="009C6B2C"/>
    <w:rsid w:val="009D0152"/>
    <w:rsid w:val="009D0749"/>
    <w:rsid w:val="009D07EE"/>
    <w:rsid w:val="009D0E6A"/>
    <w:rsid w:val="009D2A5C"/>
    <w:rsid w:val="009D2AB8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2FA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5E35"/>
    <w:rsid w:val="009F5FF4"/>
    <w:rsid w:val="009F61CF"/>
    <w:rsid w:val="009F799A"/>
    <w:rsid w:val="009F7BF7"/>
    <w:rsid w:val="00A01F87"/>
    <w:rsid w:val="00A024E0"/>
    <w:rsid w:val="00A02F41"/>
    <w:rsid w:val="00A0307D"/>
    <w:rsid w:val="00A0381C"/>
    <w:rsid w:val="00A038DA"/>
    <w:rsid w:val="00A038DE"/>
    <w:rsid w:val="00A0435C"/>
    <w:rsid w:val="00A04D6A"/>
    <w:rsid w:val="00A04ED1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5C24"/>
    <w:rsid w:val="00A1616A"/>
    <w:rsid w:val="00A16A75"/>
    <w:rsid w:val="00A179E5"/>
    <w:rsid w:val="00A202DB"/>
    <w:rsid w:val="00A206BE"/>
    <w:rsid w:val="00A209AF"/>
    <w:rsid w:val="00A21303"/>
    <w:rsid w:val="00A227AF"/>
    <w:rsid w:val="00A23028"/>
    <w:rsid w:val="00A2446A"/>
    <w:rsid w:val="00A24690"/>
    <w:rsid w:val="00A24F53"/>
    <w:rsid w:val="00A26457"/>
    <w:rsid w:val="00A26A9A"/>
    <w:rsid w:val="00A27E28"/>
    <w:rsid w:val="00A313F7"/>
    <w:rsid w:val="00A325ED"/>
    <w:rsid w:val="00A329FA"/>
    <w:rsid w:val="00A33D9B"/>
    <w:rsid w:val="00A34895"/>
    <w:rsid w:val="00A34F48"/>
    <w:rsid w:val="00A350B9"/>
    <w:rsid w:val="00A36285"/>
    <w:rsid w:val="00A36657"/>
    <w:rsid w:val="00A37EDC"/>
    <w:rsid w:val="00A4020B"/>
    <w:rsid w:val="00A41296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745"/>
    <w:rsid w:val="00A64C83"/>
    <w:rsid w:val="00A6569F"/>
    <w:rsid w:val="00A656A7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149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2EAF"/>
    <w:rsid w:val="00A93F29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56C2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0EB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4EC0"/>
    <w:rsid w:val="00AC52A1"/>
    <w:rsid w:val="00AC5E42"/>
    <w:rsid w:val="00AC5EB5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F47"/>
    <w:rsid w:val="00B045AA"/>
    <w:rsid w:val="00B048ED"/>
    <w:rsid w:val="00B07C16"/>
    <w:rsid w:val="00B12319"/>
    <w:rsid w:val="00B132A0"/>
    <w:rsid w:val="00B14086"/>
    <w:rsid w:val="00B1603A"/>
    <w:rsid w:val="00B16851"/>
    <w:rsid w:val="00B16ACB"/>
    <w:rsid w:val="00B21AAF"/>
    <w:rsid w:val="00B21CDB"/>
    <w:rsid w:val="00B2321B"/>
    <w:rsid w:val="00B2370A"/>
    <w:rsid w:val="00B25628"/>
    <w:rsid w:val="00B259FD"/>
    <w:rsid w:val="00B25AD4"/>
    <w:rsid w:val="00B26175"/>
    <w:rsid w:val="00B263D3"/>
    <w:rsid w:val="00B26AF4"/>
    <w:rsid w:val="00B31774"/>
    <w:rsid w:val="00B31FF6"/>
    <w:rsid w:val="00B32428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60055"/>
    <w:rsid w:val="00B600C3"/>
    <w:rsid w:val="00B60174"/>
    <w:rsid w:val="00B617DF"/>
    <w:rsid w:val="00B61957"/>
    <w:rsid w:val="00B628BA"/>
    <w:rsid w:val="00B6335C"/>
    <w:rsid w:val="00B65475"/>
    <w:rsid w:val="00B6552B"/>
    <w:rsid w:val="00B6761A"/>
    <w:rsid w:val="00B67D80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9050B"/>
    <w:rsid w:val="00B91E53"/>
    <w:rsid w:val="00B9343F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3FF"/>
    <w:rsid w:val="00BA1882"/>
    <w:rsid w:val="00BA1BAF"/>
    <w:rsid w:val="00BA20D2"/>
    <w:rsid w:val="00BA3355"/>
    <w:rsid w:val="00BA47F1"/>
    <w:rsid w:val="00BA4A33"/>
    <w:rsid w:val="00BA4D45"/>
    <w:rsid w:val="00BA6A9D"/>
    <w:rsid w:val="00BA7369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9CE"/>
    <w:rsid w:val="00BB6CBF"/>
    <w:rsid w:val="00BB7156"/>
    <w:rsid w:val="00BB744D"/>
    <w:rsid w:val="00BB7772"/>
    <w:rsid w:val="00BB7F8C"/>
    <w:rsid w:val="00BC14A8"/>
    <w:rsid w:val="00BC4DEE"/>
    <w:rsid w:val="00BC5BDC"/>
    <w:rsid w:val="00BC7134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5B58"/>
    <w:rsid w:val="00BE6A29"/>
    <w:rsid w:val="00BE7CDA"/>
    <w:rsid w:val="00BE7D88"/>
    <w:rsid w:val="00BE7E05"/>
    <w:rsid w:val="00BF08EB"/>
    <w:rsid w:val="00BF2C30"/>
    <w:rsid w:val="00BF46DC"/>
    <w:rsid w:val="00BF48B6"/>
    <w:rsid w:val="00BF5749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19E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325B"/>
    <w:rsid w:val="00C44664"/>
    <w:rsid w:val="00C45F26"/>
    <w:rsid w:val="00C46A6E"/>
    <w:rsid w:val="00C479DA"/>
    <w:rsid w:val="00C504C2"/>
    <w:rsid w:val="00C512A0"/>
    <w:rsid w:val="00C53376"/>
    <w:rsid w:val="00C5374E"/>
    <w:rsid w:val="00C53826"/>
    <w:rsid w:val="00C53EF4"/>
    <w:rsid w:val="00C55142"/>
    <w:rsid w:val="00C556EB"/>
    <w:rsid w:val="00C55812"/>
    <w:rsid w:val="00C56BA2"/>
    <w:rsid w:val="00C56C62"/>
    <w:rsid w:val="00C56FBA"/>
    <w:rsid w:val="00C5720F"/>
    <w:rsid w:val="00C606B9"/>
    <w:rsid w:val="00C62577"/>
    <w:rsid w:val="00C64662"/>
    <w:rsid w:val="00C651CA"/>
    <w:rsid w:val="00C67244"/>
    <w:rsid w:val="00C6783C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FDE"/>
    <w:rsid w:val="00C8410D"/>
    <w:rsid w:val="00C848D6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5722"/>
    <w:rsid w:val="00C96696"/>
    <w:rsid w:val="00C96C31"/>
    <w:rsid w:val="00C976E3"/>
    <w:rsid w:val="00CA132D"/>
    <w:rsid w:val="00CA1FD5"/>
    <w:rsid w:val="00CA2DE8"/>
    <w:rsid w:val="00CA3BE7"/>
    <w:rsid w:val="00CA3E63"/>
    <w:rsid w:val="00CA586B"/>
    <w:rsid w:val="00CA67E4"/>
    <w:rsid w:val="00CA76BE"/>
    <w:rsid w:val="00CA7F27"/>
    <w:rsid w:val="00CB008F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4CF"/>
    <w:rsid w:val="00CD65B6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5F83"/>
    <w:rsid w:val="00CE70F9"/>
    <w:rsid w:val="00CE729F"/>
    <w:rsid w:val="00CE7BA5"/>
    <w:rsid w:val="00CF0460"/>
    <w:rsid w:val="00CF1434"/>
    <w:rsid w:val="00CF1734"/>
    <w:rsid w:val="00CF1A4B"/>
    <w:rsid w:val="00CF3ABE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204D7"/>
    <w:rsid w:val="00D220E2"/>
    <w:rsid w:val="00D22855"/>
    <w:rsid w:val="00D230A8"/>
    <w:rsid w:val="00D240A1"/>
    <w:rsid w:val="00D261A3"/>
    <w:rsid w:val="00D26CAF"/>
    <w:rsid w:val="00D317E0"/>
    <w:rsid w:val="00D31BB4"/>
    <w:rsid w:val="00D325FA"/>
    <w:rsid w:val="00D330FD"/>
    <w:rsid w:val="00D339E9"/>
    <w:rsid w:val="00D351CE"/>
    <w:rsid w:val="00D3560D"/>
    <w:rsid w:val="00D3662A"/>
    <w:rsid w:val="00D36A93"/>
    <w:rsid w:val="00D37868"/>
    <w:rsid w:val="00D37F2F"/>
    <w:rsid w:val="00D41397"/>
    <w:rsid w:val="00D42231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43AE"/>
    <w:rsid w:val="00D65765"/>
    <w:rsid w:val="00D66245"/>
    <w:rsid w:val="00D667C5"/>
    <w:rsid w:val="00D71768"/>
    <w:rsid w:val="00D71E45"/>
    <w:rsid w:val="00D71FDA"/>
    <w:rsid w:val="00D723CD"/>
    <w:rsid w:val="00D72F34"/>
    <w:rsid w:val="00D7347F"/>
    <w:rsid w:val="00D736EE"/>
    <w:rsid w:val="00D7395F"/>
    <w:rsid w:val="00D73AE5"/>
    <w:rsid w:val="00D74620"/>
    <w:rsid w:val="00D74E0F"/>
    <w:rsid w:val="00D755C6"/>
    <w:rsid w:val="00D764A4"/>
    <w:rsid w:val="00D80DDE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63F2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3B6"/>
    <w:rsid w:val="00DA65DB"/>
    <w:rsid w:val="00DA66A5"/>
    <w:rsid w:val="00DA7545"/>
    <w:rsid w:val="00DB0109"/>
    <w:rsid w:val="00DB1435"/>
    <w:rsid w:val="00DB1643"/>
    <w:rsid w:val="00DB195D"/>
    <w:rsid w:val="00DB1A21"/>
    <w:rsid w:val="00DB21A1"/>
    <w:rsid w:val="00DB241B"/>
    <w:rsid w:val="00DB3B76"/>
    <w:rsid w:val="00DB4563"/>
    <w:rsid w:val="00DB556A"/>
    <w:rsid w:val="00DB5E23"/>
    <w:rsid w:val="00DB781D"/>
    <w:rsid w:val="00DB79E1"/>
    <w:rsid w:val="00DB7A40"/>
    <w:rsid w:val="00DC0A88"/>
    <w:rsid w:val="00DC173B"/>
    <w:rsid w:val="00DC1C3C"/>
    <w:rsid w:val="00DC2458"/>
    <w:rsid w:val="00DC2B45"/>
    <w:rsid w:val="00DC2E22"/>
    <w:rsid w:val="00DC5536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4C3C"/>
    <w:rsid w:val="00DF5B5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448"/>
    <w:rsid w:val="00E13E80"/>
    <w:rsid w:val="00E146CB"/>
    <w:rsid w:val="00E14FA4"/>
    <w:rsid w:val="00E15509"/>
    <w:rsid w:val="00E167A4"/>
    <w:rsid w:val="00E17458"/>
    <w:rsid w:val="00E231BB"/>
    <w:rsid w:val="00E2441F"/>
    <w:rsid w:val="00E24BEF"/>
    <w:rsid w:val="00E24CC1"/>
    <w:rsid w:val="00E24FC2"/>
    <w:rsid w:val="00E26BC3"/>
    <w:rsid w:val="00E26FD8"/>
    <w:rsid w:val="00E2763D"/>
    <w:rsid w:val="00E31AA6"/>
    <w:rsid w:val="00E31C0C"/>
    <w:rsid w:val="00E32597"/>
    <w:rsid w:val="00E32844"/>
    <w:rsid w:val="00E346D1"/>
    <w:rsid w:val="00E348E3"/>
    <w:rsid w:val="00E3503D"/>
    <w:rsid w:val="00E35EA6"/>
    <w:rsid w:val="00E367D0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753B"/>
    <w:rsid w:val="00E5773A"/>
    <w:rsid w:val="00E60576"/>
    <w:rsid w:val="00E60973"/>
    <w:rsid w:val="00E609E0"/>
    <w:rsid w:val="00E6458D"/>
    <w:rsid w:val="00E65BBB"/>
    <w:rsid w:val="00E667EB"/>
    <w:rsid w:val="00E707B7"/>
    <w:rsid w:val="00E7089E"/>
    <w:rsid w:val="00E70F93"/>
    <w:rsid w:val="00E71504"/>
    <w:rsid w:val="00E71863"/>
    <w:rsid w:val="00E72089"/>
    <w:rsid w:val="00E72E6D"/>
    <w:rsid w:val="00E73062"/>
    <w:rsid w:val="00E74969"/>
    <w:rsid w:val="00E75BCB"/>
    <w:rsid w:val="00E75D39"/>
    <w:rsid w:val="00E76172"/>
    <w:rsid w:val="00E762BE"/>
    <w:rsid w:val="00E769E2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3756"/>
    <w:rsid w:val="00EB55FF"/>
    <w:rsid w:val="00EB694B"/>
    <w:rsid w:val="00EB6F33"/>
    <w:rsid w:val="00EB714F"/>
    <w:rsid w:val="00EB7814"/>
    <w:rsid w:val="00EB794F"/>
    <w:rsid w:val="00EB7C33"/>
    <w:rsid w:val="00EC1D59"/>
    <w:rsid w:val="00EC2712"/>
    <w:rsid w:val="00EC28B3"/>
    <w:rsid w:val="00EC2C18"/>
    <w:rsid w:val="00EC504F"/>
    <w:rsid w:val="00EC54C6"/>
    <w:rsid w:val="00EC6980"/>
    <w:rsid w:val="00ED1013"/>
    <w:rsid w:val="00ED18A5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7A6C"/>
    <w:rsid w:val="00F27E3B"/>
    <w:rsid w:val="00F3045E"/>
    <w:rsid w:val="00F31814"/>
    <w:rsid w:val="00F31CFD"/>
    <w:rsid w:val="00F32651"/>
    <w:rsid w:val="00F33178"/>
    <w:rsid w:val="00F33781"/>
    <w:rsid w:val="00F33DF7"/>
    <w:rsid w:val="00F348BD"/>
    <w:rsid w:val="00F3664C"/>
    <w:rsid w:val="00F37F49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4F20"/>
    <w:rsid w:val="00F55AAE"/>
    <w:rsid w:val="00F55D50"/>
    <w:rsid w:val="00F5741C"/>
    <w:rsid w:val="00F57778"/>
    <w:rsid w:val="00F60BF6"/>
    <w:rsid w:val="00F61048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4F56"/>
    <w:rsid w:val="00F85F88"/>
    <w:rsid w:val="00F86B03"/>
    <w:rsid w:val="00F86F90"/>
    <w:rsid w:val="00F8754F"/>
    <w:rsid w:val="00F9056F"/>
    <w:rsid w:val="00F9163F"/>
    <w:rsid w:val="00F91719"/>
    <w:rsid w:val="00F94720"/>
    <w:rsid w:val="00F951CD"/>
    <w:rsid w:val="00F95221"/>
    <w:rsid w:val="00F95BF0"/>
    <w:rsid w:val="00F95C6B"/>
    <w:rsid w:val="00F95CB7"/>
    <w:rsid w:val="00F9646A"/>
    <w:rsid w:val="00F9690B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1B0"/>
    <w:rsid w:val="00FA59B7"/>
    <w:rsid w:val="00FA5C42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BB2"/>
    <w:rsid w:val="00FD58BC"/>
    <w:rsid w:val="00FD5F22"/>
    <w:rsid w:val="00FD6F37"/>
    <w:rsid w:val="00FD73A5"/>
    <w:rsid w:val="00FD7566"/>
    <w:rsid w:val="00FE1EFD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C228AA62-B56D-465E-8127-60900638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Akapitzlist1">
    <w:name w:val="Akapit z listą1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numbering" w:customStyle="1" w:styleId="List0">
    <w:name w:val="List 0"/>
    <w:basedOn w:val="Bezlisty"/>
    <w:semiHidden/>
    <w:rsid w:val="00F84F56"/>
    <w:pPr>
      <w:numPr>
        <w:numId w:val="1"/>
      </w:numPr>
    </w:pPr>
  </w:style>
  <w:style w:type="numbering" w:customStyle="1" w:styleId="List1">
    <w:name w:val="List 1"/>
    <w:basedOn w:val="Bezlisty"/>
    <w:semiHidden/>
    <w:rsid w:val="00F84F56"/>
    <w:pPr>
      <w:numPr>
        <w:numId w:val="2"/>
      </w:numPr>
    </w:pPr>
  </w:style>
  <w:style w:type="numbering" w:customStyle="1" w:styleId="Lista21">
    <w:name w:val="Lista 21"/>
    <w:basedOn w:val="Bezlisty"/>
    <w:semiHidden/>
    <w:rsid w:val="00F84F56"/>
    <w:pPr>
      <w:numPr>
        <w:numId w:val="3"/>
      </w:numPr>
    </w:pPr>
  </w:style>
  <w:style w:type="numbering" w:customStyle="1" w:styleId="Lista41">
    <w:name w:val="Lista 41"/>
    <w:basedOn w:val="Bezlisty"/>
    <w:semiHidden/>
    <w:rsid w:val="00F84F56"/>
    <w:pPr>
      <w:numPr>
        <w:numId w:val="4"/>
      </w:numPr>
    </w:pPr>
  </w:style>
  <w:style w:type="numbering" w:customStyle="1" w:styleId="List8">
    <w:name w:val="List 8"/>
    <w:basedOn w:val="Bezlisty"/>
    <w:semiHidden/>
    <w:rsid w:val="00F84F56"/>
    <w:pPr>
      <w:numPr>
        <w:numId w:val="6"/>
      </w:numPr>
    </w:pPr>
  </w:style>
  <w:style w:type="numbering" w:customStyle="1" w:styleId="List9">
    <w:name w:val="List 9"/>
    <w:basedOn w:val="Bezlisty"/>
    <w:semiHidden/>
    <w:rsid w:val="00F84F56"/>
    <w:pPr>
      <w:numPr>
        <w:numId w:val="8"/>
      </w:numPr>
    </w:pPr>
  </w:style>
  <w:style w:type="numbering" w:customStyle="1" w:styleId="List10">
    <w:name w:val="List 10"/>
    <w:basedOn w:val="Bezlisty"/>
    <w:semiHidden/>
    <w:rsid w:val="00F84F56"/>
    <w:pPr>
      <w:numPr>
        <w:numId w:val="10"/>
      </w:numPr>
    </w:pPr>
  </w:style>
  <w:style w:type="numbering" w:customStyle="1" w:styleId="List13">
    <w:name w:val="List 13"/>
    <w:basedOn w:val="Bezlisty"/>
    <w:semiHidden/>
    <w:rsid w:val="00F84F56"/>
    <w:pPr>
      <w:numPr>
        <w:numId w:val="14"/>
      </w:numPr>
    </w:pPr>
  </w:style>
  <w:style w:type="numbering" w:customStyle="1" w:styleId="List14">
    <w:name w:val="List 14"/>
    <w:basedOn w:val="Bezlisty"/>
    <w:semiHidden/>
    <w:rsid w:val="00F84F56"/>
    <w:pPr>
      <w:numPr>
        <w:numId w:val="16"/>
      </w:numPr>
    </w:pPr>
  </w:style>
  <w:style w:type="numbering" w:customStyle="1" w:styleId="List15">
    <w:name w:val="List 15"/>
    <w:basedOn w:val="Bezlisty"/>
    <w:autoRedefine/>
    <w:semiHidden/>
    <w:rsid w:val="00F84F56"/>
    <w:pPr>
      <w:numPr>
        <w:numId w:val="18"/>
      </w:numPr>
    </w:pPr>
  </w:style>
  <w:style w:type="numbering" w:customStyle="1" w:styleId="List16">
    <w:name w:val="List 16"/>
    <w:basedOn w:val="Bezlisty"/>
    <w:semiHidden/>
    <w:rsid w:val="00F84F56"/>
    <w:pPr>
      <w:numPr>
        <w:numId w:val="20"/>
      </w:numPr>
    </w:pPr>
  </w:style>
  <w:style w:type="numbering" w:customStyle="1" w:styleId="List17">
    <w:name w:val="List 17"/>
    <w:basedOn w:val="Bezlisty"/>
    <w:autoRedefine/>
    <w:semiHidden/>
    <w:rsid w:val="00F84F56"/>
    <w:pPr>
      <w:numPr>
        <w:numId w:val="22"/>
      </w:numPr>
    </w:pPr>
  </w:style>
  <w:style w:type="numbering" w:customStyle="1" w:styleId="List18">
    <w:name w:val="List 18"/>
    <w:basedOn w:val="Bezlisty"/>
    <w:semiHidden/>
    <w:rsid w:val="00F84F56"/>
    <w:pPr>
      <w:numPr>
        <w:numId w:val="24"/>
      </w:numPr>
    </w:pPr>
  </w:style>
  <w:style w:type="numbering" w:customStyle="1" w:styleId="List19">
    <w:name w:val="List 19"/>
    <w:basedOn w:val="Bezlisty"/>
    <w:semiHidden/>
    <w:rsid w:val="00F84F56"/>
    <w:pPr>
      <w:numPr>
        <w:numId w:val="27"/>
      </w:numPr>
    </w:pPr>
  </w:style>
  <w:style w:type="numbering" w:customStyle="1" w:styleId="List20">
    <w:name w:val="List 20"/>
    <w:basedOn w:val="Bezlisty"/>
    <w:autoRedefine/>
    <w:semiHidden/>
    <w:rsid w:val="00F84F56"/>
    <w:pPr>
      <w:numPr>
        <w:numId w:val="29"/>
      </w:numPr>
    </w:pPr>
  </w:style>
  <w:style w:type="numbering" w:customStyle="1" w:styleId="List21">
    <w:name w:val="List 21"/>
    <w:basedOn w:val="Bezlisty"/>
    <w:semiHidden/>
    <w:rsid w:val="00F84F56"/>
    <w:pPr>
      <w:numPr>
        <w:numId w:val="31"/>
      </w:numPr>
    </w:pPr>
  </w:style>
  <w:style w:type="numbering" w:customStyle="1" w:styleId="List22">
    <w:name w:val="List 22"/>
    <w:basedOn w:val="Bezlisty"/>
    <w:semiHidden/>
    <w:rsid w:val="00F84F56"/>
  </w:style>
  <w:style w:type="numbering" w:customStyle="1" w:styleId="List23">
    <w:name w:val="List 23"/>
    <w:basedOn w:val="Bezlisty"/>
    <w:semiHidden/>
    <w:rsid w:val="00F84F56"/>
  </w:style>
  <w:style w:type="numbering" w:customStyle="1" w:styleId="List24">
    <w:name w:val="List 24"/>
    <w:basedOn w:val="Bezlisty"/>
    <w:semiHidden/>
    <w:rsid w:val="00F84F56"/>
  </w:style>
  <w:style w:type="numbering" w:customStyle="1" w:styleId="List25">
    <w:name w:val="List 25"/>
    <w:basedOn w:val="Bezlisty"/>
    <w:semiHidden/>
    <w:rsid w:val="00F84F56"/>
  </w:style>
  <w:style w:type="numbering" w:customStyle="1" w:styleId="List26">
    <w:name w:val="List 26"/>
    <w:basedOn w:val="Bezlisty"/>
    <w:semiHidden/>
    <w:rsid w:val="00F84F56"/>
  </w:style>
  <w:style w:type="paragraph" w:customStyle="1" w:styleId="Default">
    <w:name w:val="Default"/>
    <w:rsid w:val="00C678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zewski@spwsz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B598D-B608-4A36-B2BC-9C8BD675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3737</Words>
  <Characters>24161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27843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mailto:marczewski@spwsz.szczecin.pl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</dc:creator>
  <cp:lastModifiedBy>Marta Potiechin-Nowak</cp:lastModifiedBy>
  <cp:revision>4</cp:revision>
  <cp:lastPrinted>2016-11-21T13:20:00Z</cp:lastPrinted>
  <dcterms:created xsi:type="dcterms:W3CDTF">2016-11-24T09:51:00Z</dcterms:created>
  <dcterms:modified xsi:type="dcterms:W3CDTF">2016-11-24T09:56:00Z</dcterms:modified>
</cp:coreProperties>
</file>