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1" w:rsidRPr="00804E3D" w:rsidRDefault="007D1606" w:rsidP="007D1606">
      <w:pPr>
        <w:shd w:val="clear" w:color="auto" w:fill="D9D9D9" w:themeFill="background1" w:themeFillShade="D9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Poprawiony z</w:t>
      </w:r>
      <w:r w:rsidR="00D23991" w:rsidRPr="00804E3D">
        <w:rPr>
          <w:rFonts w:ascii="Tahoma" w:hAnsi="Tahoma" w:cs="Tahoma"/>
          <w:b/>
          <w:bCs/>
        </w:rPr>
        <w:t>ałącznik nr 1A.1 do SIWZ</w:t>
      </w:r>
    </w:p>
    <w:p w:rsidR="00D23991" w:rsidRPr="00804E3D" w:rsidRDefault="00D23991" w:rsidP="007D1606">
      <w:pPr>
        <w:shd w:val="clear" w:color="auto" w:fill="D9D9D9" w:themeFill="background1" w:themeFillShade="D9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A4265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>Zadanie nr  1:</w:t>
      </w:r>
      <w:r w:rsidR="00A42657">
        <w:rPr>
          <w:rFonts w:ascii="Tahoma" w:hAnsi="Tahoma" w:cs="Tahoma"/>
          <w:b/>
          <w:bCs/>
        </w:rPr>
        <w:t xml:space="preserve"> </w:t>
      </w:r>
      <w:r w:rsidRPr="00804E3D">
        <w:rPr>
          <w:rFonts w:ascii="Tahoma" w:hAnsi="Tahoma" w:cs="Tahoma"/>
          <w:b/>
          <w:bCs/>
        </w:rPr>
        <w:t>Opis parametrów wymaganych dla</w:t>
      </w:r>
      <w:r w:rsidR="000B044F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bronchoskop</w:t>
      </w:r>
      <w:r w:rsidR="000B044F">
        <w:rPr>
          <w:rFonts w:ascii="Tahoma" w:hAnsi="Tahoma" w:cs="Tahoma"/>
          <w:b/>
          <w:bCs/>
        </w:rPr>
        <w:t>y</w:t>
      </w:r>
      <w:r w:rsidRPr="00804E3D">
        <w:rPr>
          <w:rFonts w:ascii="Tahoma" w:hAnsi="Tahoma" w:cs="Tahoma"/>
          <w:b/>
          <w:bCs/>
        </w:rPr>
        <w:t xml:space="preserve"> – zestaw. </w:t>
      </w:r>
    </w:p>
    <w:p w:rsidR="00D23991" w:rsidRPr="00804E3D" w:rsidRDefault="00D2399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  <w:bCs/>
        </w:rPr>
      </w:pPr>
    </w:p>
    <w:tbl>
      <w:tblPr>
        <w:tblW w:w="4950" w:type="pct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10056"/>
      </w:tblGrid>
      <w:tr w:rsidR="001A373B" w:rsidRPr="001A373B" w:rsidTr="001A373B">
        <w:trPr>
          <w:trHeight w:val="588"/>
        </w:trPr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A373B" w:rsidRPr="001A373B" w:rsidRDefault="001A373B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Specyfikacja techniczna - opis przedmiotu zamówienia </w:t>
            </w:r>
          </w:p>
          <w:p w:rsidR="001A373B" w:rsidRPr="00C61076" w:rsidRDefault="001A373B" w:rsidP="00C61076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(wymagane parametry)</w:t>
            </w:r>
          </w:p>
        </w:tc>
      </w:tr>
    </w:tbl>
    <w:p w:rsidR="001A373B" w:rsidRPr="001A373B" w:rsidRDefault="001A373B" w:rsidP="001A373B">
      <w:pPr>
        <w:spacing w:line="260" w:lineRule="atLeast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075" w:type="dxa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815"/>
        <w:gridCol w:w="265"/>
        <w:gridCol w:w="4908"/>
        <w:gridCol w:w="4087"/>
      </w:tblGrid>
      <w:tr w:rsidR="001A373B" w:rsidRPr="001A373B" w:rsidTr="001A373B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1A373B" w:rsidRPr="001A373B" w:rsidTr="001A373B">
        <w:trPr>
          <w:trHeight w:val="567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A373B" w:rsidRPr="001A373B" w:rsidRDefault="001A373B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Bronchoskopy - zestaw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1A373B" w:rsidRPr="001A373B" w:rsidTr="001A373B">
        <w:trPr>
          <w:trHeight w:val="567"/>
        </w:trPr>
        <w:tc>
          <w:tcPr>
            <w:tcW w:w="5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373B" w:rsidRPr="001A373B" w:rsidRDefault="001A373B">
            <w:pPr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</w:t>
            </w:r>
          </w:p>
        </w:tc>
      </w:tr>
      <w:tr w:rsidR="001A373B" w:rsidRPr="001A373B" w:rsidTr="001A373B"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wartości)oraz nr strony w katalogu</w:t>
            </w:r>
          </w:p>
        </w:tc>
      </w:tr>
      <w:tr w:rsidR="001A373B" w:rsidRPr="001A373B" w:rsidTr="001A373B">
        <w:trPr>
          <w:trHeight w:val="440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Rok produkcji 2017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396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Sprzęt  fabrycznie nowy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485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Bronchoskop sztywny długość 42 cm, rozmiar 8,5F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średnica zewnętrzna 11mm , średnica wewnętrzna 10,4 mm, z 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-wbudowanymi dwoma kanałami do dwustrumieniowej wentylacji </w:t>
            </w:r>
            <w:proofErr w:type="spellStart"/>
            <w:r w:rsidRPr="001A373B">
              <w:rPr>
                <w:rFonts w:ascii="Tahoma" w:hAnsi="Tahoma" w:cs="Tahoma"/>
                <w:sz w:val="18"/>
                <w:szCs w:val="18"/>
              </w:rPr>
              <w:t>Jet</w:t>
            </w:r>
            <w:proofErr w:type="spellEnd"/>
            <w:r w:rsidRPr="001A373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-wbudowanym kanałem do pomiaru ciśnienia w drogach oddechowych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-wbudowanym kanałem do analizy gazowej ,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kompatybilny z respiratorem posiadanym przez </w:t>
            </w:r>
            <w:proofErr w:type="spellStart"/>
            <w:r w:rsidRPr="001A373B">
              <w:rPr>
                <w:rFonts w:ascii="Tahoma" w:hAnsi="Tahoma" w:cs="Tahoma"/>
                <w:sz w:val="18"/>
                <w:szCs w:val="18"/>
              </w:rPr>
              <w:t>ZamawiającegoTwinStream</w:t>
            </w:r>
            <w:proofErr w:type="spellEnd"/>
            <w:r w:rsidRPr="001A37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A373B">
              <w:rPr>
                <w:rFonts w:ascii="Tahoma" w:hAnsi="Tahoma" w:cs="Tahoma"/>
                <w:sz w:val="18"/>
                <w:szCs w:val="18"/>
              </w:rPr>
              <w:t>CarlReiner</w:t>
            </w:r>
            <w:proofErr w:type="spellEnd"/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5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Zestaw przewodów do wentylacji i analizy gazowej długość 150 cm szt.2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521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Optyka HOPKINS 0°, oer.4,5mm , długość 50cm, </w:t>
            </w:r>
            <w:proofErr w:type="spellStart"/>
            <w:r w:rsidRPr="001A373B">
              <w:rPr>
                <w:rFonts w:ascii="Tahoma" w:hAnsi="Tahoma" w:cs="Tahoma"/>
                <w:sz w:val="18"/>
                <w:szCs w:val="18"/>
              </w:rPr>
              <w:t>autoklawowalna</w:t>
            </w:r>
            <w:proofErr w:type="spellEnd"/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1A373B" w:rsidRPr="001A373B" w:rsidRDefault="001A373B">
            <w:pPr>
              <w:pStyle w:val="Akapitzlist"/>
              <w:ind w:left="27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b/>
                <w:bCs/>
                <w:sz w:val="18"/>
                <w:szCs w:val="18"/>
              </w:rPr>
              <w:t>WYMAGANIA DODATKOWE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Gwarancja  24 miesiące na całość przedmiotu zamówienia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Zapewnienie dostępności części zamiennych przez min. 8 lat od daty zakupu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90005" w:rsidRPr="001A373B" w:rsidRDefault="001A373B" w:rsidP="002F7100">
            <w:pPr>
              <w:jc w:val="both"/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zgłoszenia usterki / awarii naprawa nastąpi w ciągu 5 dni roboczych od daty zgłoszenia</w:t>
            </w:r>
            <w:r w:rsidR="00790005">
              <w:rPr>
                <w:rFonts w:ascii="Tahoma" w:eastAsia="DotumChe" w:hAnsi="Tahoma" w:cs="Tahoma"/>
                <w:sz w:val="18"/>
                <w:szCs w:val="18"/>
              </w:rPr>
              <w:t xml:space="preserve">, </w:t>
            </w:r>
            <w:r w:rsidR="00790005" w:rsidRPr="002F7100">
              <w:rPr>
                <w:rFonts w:ascii="Tahoma" w:eastAsia="DotumChe" w:hAnsi="Tahoma" w:cs="Tahoma"/>
                <w:sz w:val="18"/>
                <w:szCs w:val="18"/>
                <w:shd w:val="clear" w:color="auto" w:fill="D9D9D9" w:themeFill="background1" w:themeFillShade="D9"/>
              </w:rPr>
              <w:t>z wyjątkiem awarii wymagających napraw poza Polską, których termin nie może przekroczyć 12 dni roboczych.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2B79CC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:rsidR="002B79CC" w:rsidRPr="001A373B" w:rsidRDefault="002B79CC" w:rsidP="002B79CC">
            <w:pPr>
              <w:rPr>
                <w:rFonts w:ascii="Tahoma" w:eastAsia="DotumChe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lang w:eastAsia="ar-SA"/>
              </w:rPr>
              <w:t>M</w:t>
            </w:r>
            <w:r w:rsidRPr="002C61F2">
              <w:rPr>
                <w:rFonts w:ascii="Tahoma" w:hAnsi="Tahoma" w:cs="Tahoma"/>
                <w:lang w:eastAsia="ar-SA"/>
              </w:rPr>
              <w:t xml:space="preserve">ożliwość </w:t>
            </w:r>
            <w:r>
              <w:rPr>
                <w:rFonts w:ascii="Tahoma" w:hAnsi="Tahoma" w:cs="Tahoma"/>
                <w:lang w:eastAsia="ar-SA"/>
              </w:rPr>
              <w:t>maksymalnie</w:t>
            </w:r>
            <w:r w:rsidRPr="002C61F2">
              <w:rPr>
                <w:rFonts w:ascii="Tahoma" w:hAnsi="Tahoma" w:cs="Tahoma"/>
                <w:lang w:eastAsia="ar-SA"/>
              </w:rPr>
              <w:t xml:space="preserve"> trzykrotnego wystąpienia tej samej usterki </w:t>
            </w:r>
            <w:r w:rsidRPr="002C61F2">
              <w:rPr>
                <w:rFonts w:ascii="Tahoma" w:hAnsi="Tahoma" w:cs="Tahoma"/>
              </w:rPr>
              <w:t>tego sameg</w:t>
            </w:r>
            <w:r>
              <w:rPr>
                <w:rFonts w:ascii="Tahoma" w:hAnsi="Tahoma" w:cs="Tahoma"/>
              </w:rPr>
              <w:t xml:space="preserve">o istotnego elementu/podzespołu przedmiotu zamówienia </w:t>
            </w:r>
            <w:r w:rsidRPr="002C61F2">
              <w:rPr>
                <w:rFonts w:ascii="Tahoma" w:hAnsi="Tahoma" w:cs="Tahoma"/>
                <w:lang w:eastAsia="ar-SA"/>
              </w:rPr>
              <w:t xml:space="preserve">(o takich samych objawach) </w:t>
            </w:r>
            <w:r w:rsidRPr="002C61F2">
              <w:rPr>
                <w:rFonts w:ascii="Tahoma" w:hAnsi="Tahoma" w:cs="Tahoma"/>
                <w:lang w:eastAsia="ar-SA"/>
              </w:rPr>
              <w:br/>
            </w:r>
            <w:r>
              <w:rPr>
                <w:rFonts w:ascii="Tahoma" w:hAnsi="Tahoma" w:cs="Tahoma"/>
                <w:lang w:eastAsia="ar-SA"/>
              </w:rPr>
              <w:t>w</w:t>
            </w:r>
            <w:r w:rsidRPr="002C61F2">
              <w:rPr>
                <w:rFonts w:ascii="Tahoma" w:hAnsi="Tahoma" w:cs="Tahoma"/>
                <w:lang w:eastAsia="ar-SA"/>
              </w:rPr>
              <w:t xml:space="preserve"> przypadku czwartego uszkodzenia/usterki tego samego rodzaju</w:t>
            </w:r>
            <w:r>
              <w:rPr>
                <w:rFonts w:ascii="Tahoma" w:hAnsi="Tahoma" w:cs="Tahoma"/>
                <w:lang w:eastAsia="ar-SA"/>
              </w:rPr>
              <w:t xml:space="preserve"> </w:t>
            </w:r>
            <w:r w:rsidRPr="002C61F2">
              <w:rPr>
                <w:rFonts w:ascii="Tahoma" w:hAnsi="Tahoma" w:cs="Tahoma"/>
                <w:lang w:eastAsia="ar-SA"/>
              </w:rPr>
              <w:t>wymian</w:t>
            </w:r>
            <w:r>
              <w:rPr>
                <w:rFonts w:ascii="Tahoma" w:hAnsi="Tahoma" w:cs="Tahoma"/>
                <w:lang w:eastAsia="ar-SA"/>
              </w:rPr>
              <w:t>a</w:t>
            </w:r>
            <w:r w:rsidRPr="002C61F2">
              <w:rPr>
                <w:rFonts w:ascii="Tahoma" w:hAnsi="Tahoma" w:cs="Tahoma"/>
                <w:lang w:eastAsia="ar-SA"/>
              </w:rPr>
              <w:t xml:space="preserve"> uszkodzonego elementu/podzespołu przedmiotu </w:t>
            </w:r>
            <w:r>
              <w:rPr>
                <w:rFonts w:ascii="Tahoma" w:hAnsi="Tahoma" w:cs="Tahoma"/>
                <w:lang w:eastAsia="ar-SA"/>
              </w:rPr>
              <w:t>zamówienia</w:t>
            </w:r>
            <w:r w:rsidRPr="002C61F2">
              <w:rPr>
                <w:rFonts w:ascii="Tahoma" w:hAnsi="Tahoma" w:cs="Tahoma"/>
                <w:lang w:eastAsia="ar-SA"/>
              </w:rPr>
              <w:t xml:space="preserve"> na </w:t>
            </w:r>
            <w:r w:rsidRPr="002C61F2">
              <w:rPr>
                <w:rFonts w:ascii="Tahoma" w:hAnsi="Tahoma" w:cs="Tahoma"/>
                <w:lang w:eastAsia="ar-SA"/>
              </w:rPr>
              <w:lastRenderedPageBreak/>
              <w:t>nowy w terminie 30 dni od daty pozytywnego rozpatrzenia reklamacji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Szkolenie personelu medycznego min.</w:t>
            </w:r>
            <w:r w:rsidR="0032770D">
              <w:rPr>
                <w:rFonts w:ascii="Tahoma" w:eastAsia="DotumChe" w:hAnsi="Tahoma" w:cs="Tahoma"/>
                <w:sz w:val="18"/>
                <w:szCs w:val="18"/>
              </w:rPr>
              <w:t xml:space="preserve"> </w:t>
            </w:r>
            <w:r w:rsidRPr="001A373B">
              <w:rPr>
                <w:rFonts w:ascii="Tahoma" w:eastAsia="DotumChe" w:hAnsi="Tahoma" w:cs="Tahoma"/>
                <w:sz w:val="18"/>
                <w:szCs w:val="18"/>
              </w:rPr>
              <w:t>3 osób  w zakresie obsługi sprzętu przeprowadzone w siedzibie Zamawiającego w terminie uzgodnionym z Zamawiającym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 xml:space="preserve">Dokumenty potwierdzające iż przedmiot zamówienia  jest dopuszczony do użytku na terytorium RP  zgodnie z obowiązującymi przepisami </w:t>
            </w:r>
            <w:proofErr w:type="spellStart"/>
            <w:r w:rsidRPr="001A373B">
              <w:rPr>
                <w:rFonts w:ascii="Tahoma" w:eastAsia="DotumChe" w:hAnsi="Tahoma" w:cs="Tahoma"/>
                <w:sz w:val="18"/>
                <w:szCs w:val="18"/>
              </w:rPr>
              <w:t>prawa,Ustawa</w:t>
            </w:r>
            <w:proofErr w:type="spellEnd"/>
            <w:r w:rsidRPr="001A373B">
              <w:rPr>
                <w:rFonts w:ascii="Tahoma" w:eastAsia="DotumChe" w:hAnsi="Tahoma" w:cs="Tahoma"/>
                <w:sz w:val="18"/>
                <w:szCs w:val="18"/>
              </w:rPr>
              <w:t xml:space="preserve"> o Wyrobach Medycznych z dnia 20 maja 2010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Montaż i uruchomienie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A373B" w:rsidRDefault="001A373B" w:rsidP="001A373B">
      <w:pPr>
        <w:suppressAutoHyphens w:val="0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b/>
          <w:bCs/>
          <w:sz w:val="18"/>
          <w:szCs w:val="18"/>
        </w:rPr>
      </w:pPr>
      <w:r w:rsidRPr="00804E3D">
        <w:rPr>
          <w:rFonts w:ascii="Tahoma" w:hAnsi="Tahoma" w:cs="Tahoma"/>
          <w:b/>
          <w:bCs/>
          <w:sz w:val="18"/>
          <w:szCs w:val="18"/>
        </w:rPr>
        <w:t>POUCZENIE: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>W przypadku, gdy Wykonawca nie poda dokładnej wartości oferowanego parametru, a jedynie zamieści odpowiedź „TAK” lub „min./</w:t>
      </w:r>
      <w:proofErr w:type="spellStart"/>
      <w:r w:rsidRPr="00804E3D">
        <w:rPr>
          <w:rFonts w:ascii="Tahoma" w:hAnsi="Tahoma" w:cs="Tahoma"/>
          <w:sz w:val="18"/>
          <w:szCs w:val="18"/>
        </w:rPr>
        <w:t>max</w:t>
      </w:r>
      <w:proofErr w:type="spellEnd"/>
      <w:r w:rsidRPr="00804E3D">
        <w:rPr>
          <w:rFonts w:ascii="Tahoma" w:hAnsi="Tahoma" w:cs="Tahoma"/>
          <w:sz w:val="18"/>
          <w:szCs w:val="18"/>
        </w:rPr>
        <w:t>.” Zamawiający uzna, że oferowany parametr ma wartość odpowiadającą wartości określonej przez Zamawiającego w kolumnie „Wymagania zamawiającego”.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29" w:rsidRDefault="00794A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A9" w:rsidRDefault="00A765A9" w:rsidP="00A765A9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</w:p>
  <w:p w:rsidR="00A765A9" w:rsidRDefault="00A765A9" w:rsidP="00794A29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A765A9" w:rsidRDefault="00A765A9" w:rsidP="00A765A9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A765A9" w:rsidRDefault="00A765A9" w:rsidP="00A765A9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29" w:rsidRDefault="00794A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29" w:rsidRDefault="00794A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E8" w:rsidRDefault="000A1803">
    <w:pPr>
      <w:pStyle w:val="Bezformatowania"/>
    </w:pPr>
    <w:r>
      <w:rPr>
        <w:noProof/>
      </w:rPr>
      <w:pict>
        <v:rect id="_x0000_s2049" style="position:absolute;margin-left:306pt;margin-top:738.65pt;width:15.55pt;height:11.1pt;z-index:251660288;mso-position-horizontal-relative:page;mso-position-vertical-relative:page" stroked="f" strokeweight="0">
          <v:textbox>
            <w:txbxContent>
              <w:p w:rsidR="00A577E8" w:rsidRDefault="000A1803">
                <w:pPr>
                  <w:pStyle w:val="Footer1"/>
                </w:pPr>
                <w:fldSimple w:instr="PAGE">
                  <w:r w:rsidR="002F7100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29" w:rsidRDefault="00794A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978B7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73DA"/>
    <w:rsid w:val="000000F7"/>
    <w:rsid w:val="00011028"/>
    <w:rsid w:val="00056613"/>
    <w:rsid w:val="000A1803"/>
    <w:rsid w:val="000B044F"/>
    <w:rsid w:val="00177777"/>
    <w:rsid w:val="001A373B"/>
    <w:rsid w:val="00213F1C"/>
    <w:rsid w:val="002A2D3B"/>
    <w:rsid w:val="002B79CC"/>
    <w:rsid w:val="002F7100"/>
    <w:rsid w:val="00306918"/>
    <w:rsid w:val="0032770D"/>
    <w:rsid w:val="00342A0C"/>
    <w:rsid w:val="003C7B36"/>
    <w:rsid w:val="00416F5B"/>
    <w:rsid w:val="00483092"/>
    <w:rsid w:val="00612D60"/>
    <w:rsid w:val="00790005"/>
    <w:rsid w:val="00794A29"/>
    <w:rsid w:val="007A13B1"/>
    <w:rsid w:val="007D1606"/>
    <w:rsid w:val="00804E3D"/>
    <w:rsid w:val="008E6F16"/>
    <w:rsid w:val="00A42657"/>
    <w:rsid w:val="00A577E8"/>
    <w:rsid w:val="00A765A9"/>
    <w:rsid w:val="00C61076"/>
    <w:rsid w:val="00C66A8C"/>
    <w:rsid w:val="00C847CD"/>
    <w:rsid w:val="00D23991"/>
    <w:rsid w:val="00E661E6"/>
    <w:rsid w:val="00ED73DA"/>
    <w:rsid w:val="00F5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link w:val="Nagwek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link w:val="Tekstpodstawowy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 </dc:title>
  <dc:subject/>
  <dc:creator>apietrzykowski</dc:creator>
  <cp:keywords/>
  <dc:description/>
  <cp:lastModifiedBy>Administrator</cp:lastModifiedBy>
  <cp:revision>16</cp:revision>
  <cp:lastPrinted>2017-04-26T10:28:00Z</cp:lastPrinted>
  <dcterms:created xsi:type="dcterms:W3CDTF">2017-05-29T09:04:00Z</dcterms:created>
  <dcterms:modified xsi:type="dcterms:W3CDTF">2017-06-22T10:00:00Z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